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AA44A" w14:textId="77777777" w:rsidR="003E567C" w:rsidRPr="003E567C" w:rsidRDefault="003E567C" w:rsidP="003E567C">
      <w:pPr>
        <w:jc w:val="center"/>
        <w:rPr>
          <w:b/>
          <w:bCs/>
        </w:rPr>
      </w:pPr>
      <w:r w:rsidRPr="003E567C">
        <w:rPr>
          <w:b/>
          <w:bCs/>
        </w:rPr>
        <w:t>RELATÓRIO TÉCNICO</w:t>
      </w:r>
    </w:p>
    <w:p w14:paraId="224D8267" w14:textId="77777777" w:rsidR="003E567C" w:rsidRPr="003E567C" w:rsidRDefault="003E567C" w:rsidP="003E567C">
      <w:pPr>
        <w:jc w:val="center"/>
        <w:rPr>
          <w:b/>
          <w:bCs/>
        </w:rPr>
      </w:pPr>
      <w:r w:rsidRPr="003E567C">
        <w:rPr>
          <w:b/>
          <w:bCs/>
        </w:rPr>
        <w:t>Comparação entre o modelo de Regressão Linear desenvolvido no KNIME e o modelo apresentado no TCC de 2015</w:t>
      </w:r>
    </w:p>
    <w:p w14:paraId="129062E4" w14:textId="4C3F629C" w:rsidR="003E567C" w:rsidRPr="003E567C" w:rsidRDefault="003E567C" w:rsidP="003E567C">
      <w:r w:rsidRPr="003E567C">
        <w:rPr>
          <w:b/>
          <w:bCs/>
        </w:rPr>
        <w:t>Autor:</w:t>
      </w:r>
      <w:r w:rsidRPr="003E567C">
        <w:t xml:space="preserve"> Thiago </w:t>
      </w:r>
      <w:r>
        <w:t xml:space="preserve">Alves e </w:t>
      </w:r>
      <w:r w:rsidRPr="003E567C">
        <w:t>Rodrigues</w:t>
      </w:r>
    </w:p>
    <w:p w14:paraId="482E8484" w14:textId="77777777" w:rsidR="003E567C" w:rsidRPr="003E567C" w:rsidRDefault="003E567C" w:rsidP="003E567C">
      <w:r w:rsidRPr="003E567C">
        <w:rPr>
          <w:b/>
          <w:bCs/>
        </w:rPr>
        <w:t>Curso:</w:t>
      </w:r>
      <w:r w:rsidRPr="003E567C">
        <w:t xml:space="preserve"> Mestrado Profissional em Administração</w:t>
      </w:r>
    </w:p>
    <w:p w14:paraId="3B9EA4EE" w14:textId="77777777" w:rsidR="003E567C" w:rsidRPr="003E567C" w:rsidRDefault="003E567C" w:rsidP="003E567C">
      <w:r w:rsidRPr="003E567C">
        <w:rPr>
          <w:b/>
          <w:bCs/>
        </w:rPr>
        <w:t>Disciplina:</w:t>
      </w:r>
      <w:r w:rsidRPr="003E567C">
        <w:t xml:space="preserve"> Análise de Dados e Inteligência Artificial</w:t>
      </w:r>
    </w:p>
    <w:p w14:paraId="502A044B" w14:textId="77777777" w:rsidR="003E567C" w:rsidRPr="003E567C" w:rsidRDefault="003E567C" w:rsidP="003E567C">
      <w:r w:rsidRPr="003E567C">
        <w:rPr>
          <w:b/>
          <w:bCs/>
        </w:rPr>
        <w:t>Professor:</w:t>
      </w:r>
      <w:r w:rsidRPr="003E567C">
        <w:t xml:space="preserve"> Alexandre Pimenta</w:t>
      </w:r>
    </w:p>
    <w:p w14:paraId="76F3962C" w14:textId="77777777" w:rsidR="003E567C" w:rsidRPr="003E567C" w:rsidRDefault="00000000" w:rsidP="003E567C">
      <w:r>
        <w:pict w14:anchorId="7C40E38F">
          <v:rect id="_x0000_i1025" style="width:0;height:1.5pt" o:hralign="center" o:hrstd="t" o:hr="t" fillcolor="#a0a0a0" stroked="f"/>
        </w:pict>
      </w:r>
    </w:p>
    <w:p w14:paraId="79D50985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Resumo</w:t>
      </w:r>
    </w:p>
    <w:p w14:paraId="7CDB371D" w14:textId="77777777" w:rsidR="003E567C" w:rsidRPr="003E567C" w:rsidRDefault="003E567C" w:rsidP="003E567C">
      <w:pPr>
        <w:jc w:val="both"/>
      </w:pPr>
      <w:r w:rsidRPr="003E567C">
        <w:t xml:space="preserve">Este relatório apresenta o desenvolvimento de um modelo de Regressão Linear Múltipla utilizando a plataforma KNIME </w:t>
      </w:r>
      <w:proofErr w:type="spellStart"/>
      <w:r w:rsidRPr="003E567C">
        <w:t>Analytics</w:t>
      </w:r>
      <w:proofErr w:type="spellEnd"/>
      <w:r w:rsidRPr="003E567C">
        <w:t xml:space="preserve"> Platform para estimativa do valor de imóveis urbanos, reproduzindo a metodologia empregada no Trabalho de Conclusão de Curso desenvolvido em 2015.</w:t>
      </w:r>
    </w:p>
    <w:p w14:paraId="00DE40DC" w14:textId="77777777" w:rsidR="003E567C" w:rsidRPr="003E567C" w:rsidRDefault="003E567C" w:rsidP="003E567C">
      <w:pPr>
        <w:jc w:val="both"/>
      </w:pPr>
      <w:r w:rsidRPr="003E567C">
        <w:t>O objetivo não foi propor um novo modelo estatístico, mas verificar se uma plataforma moderna de Ciência de Dados é capaz de reproduzir resultados semelhantes aos obtidos anteriormente em um software especializado em Engenharia de Avaliações.</w:t>
      </w:r>
    </w:p>
    <w:p w14:paraId="696AEBFF" w14:textId="77777777" w:rsidR="003E567C" w:rsidRPr="003E567C" w:rsidRDefault="003E567C" w:rsidP="003E567C">
      <w:pPr>
        <w:jc w:val="both"/>
      </w:pPr>
      <w:r w:rsidRPr="003E567C">
        <w:t>Foram utilizados 82 registros de imóveis urbanos, sendo 61 destinados ao treinamento do modelo e 21 utilizados para validação, preservando a mesma estratégia empregada no estudo original.</w:t>
      </w:r>
    </w:p>
    <w:p w14:paraId="6ABD795C" w14:textId="74B30598" w:rsidR="004838A2" w:rsidRDefault="003E567C" w:rsidP="003E567C">
      <w:pPr>
        <w:jc w:val="both"/>
      </w:pPr>
      <w:r w:rsidRPr="003E567C">
        <w:t>Os resultados obtidos demonstraram elevada aderência ao modelo desenvolvido no TCC de 2015, apresentando coeficiente de determinação (R² = 0,7507), indicando que aproximadamente 75% da variabilidade do preço dos imóveis é explicada pelas variáveis independentes utilizadas.</w:t>
      </w:r>
    </w:p>
    <w:p w14:paraId="4ABB7204" w14:textId="32F34DDF" w:rsidR="004838A2" w:rsidRPr="003E567C" w:rsidRDefault="004838A2" w:rsidP="003E567C">
      <w:pPr>
        <w:jc w:val="both"/>
      </w:pPr>
      <w:r w:rsidRPr="004838A2">
        <w:rPr>
          <w:noProof/>
        </w:rPr>
        <w:drawing>
          <wp:inline distT="0" distB="0" distL="0" distR="0" wp14:anchorId="3AFF3250" wp14:editId="02A5B443">
            <wp:extent cx="2258199" cy="1898560"/>
            <wp:effectExtent l="57150" t="57150" r="46990" b="45085"/>
            <wp:docPr id="17952591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591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8" cy="192994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4838A2">
        <w:rPr>
          <w:noProof/>
        </w:rPr>
        <w:drawing>
          <wp:inline distT="0" distB="0" distL="0" distR="0" wp14:anchorId="0E55C56C" wp14:editId="435F67E0">
            <wp:extent cx="2807970" cy="1899435"/>
            <wp:effectExtent l="57150" t="57150" r="49530" b="43815"/>
            <wp:docPr id="12933522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522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9116" cy="191373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1BDF088D" w14:textId="77777777" w:rsidR="003E567C" w:rsidRPr="003E567C" w:rsidRDefault="00000000" w:rsidP="003E567C">
      <w:r>
        <w:pict w14:anchorId="6066F03D">
          <v:rect id="_x0000_i1026" style="width:0;height:1.5pt" o:hralign="center" o:hrstd="t" o:hr="t" fillcolor="#a0a0a0" stroked="f"/>
        </w:pict>
      </w:r>
    </w:p>
    <w:p w14:paraId="5657D26D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lastRenderedPageBreak/>
        <w:t>1 Introdução</w:t>
      </w:r>
    </w:p>
    <w:p w14:paraId="02308B33" w14:textId="77777777" w:rsidR="003E567C" w:rsidRPr="003E567C" w:rsidRDefault="003E567C" w:rsidP="003E567C">
      <w:pPr>
        <w:jc w:val="both"/>
      </w:pPr>
      <w:r w:rsidRPr="003E567C">
        <w:t>A avaliação de imóveis constitui uma das aplicações mais importantes da estatística aplicada, sendo amplamente utilizada em instituições financeiras, órgãos públicos, empresas de engenharia e no mercado imobiliário.</w:t>
      </w:r>
    </w:p>
    <w:p w14:paraId="1B58D0B6" w14:textId="77777777" w:rsidR="003E567C" w:rsidRPr="003E567C" w:rsidRDefault="003E567C" w:rsidP="003E567C">
      <w:pPr>
        <w:jc w:val="both"/>
      </w:pPr>
      <w:r w:rsidRPr="003E567C">
        <w:t>Modelos de regressão linear múltipla permitem estimar o valor de mercado de imóveis a partir de características físicas e construtivas, reduzindo a subjetividade inerente ao processo de avaliação e proporcionando maior padronização dos resultados.</w:t>
      </w:r>
    </w:p>
    <w:p w14:paraId="394B9DE7" w14:textId="77777777" w:rsidR="003E567C" w:rsidRPr="003E567C" w:rsidRDefault="003E567C" w:rsidP="003E567C">
      <w:pPr>
        <w:jc w:val="both"/>
      </w:pPr>
      <w:r w:rsidRPr="003E567C">
        <w:t>O Trabalho de Conclusão de Curso desenvolvido em 2015 utilizou técnicas de regressão múltipla para estimar o valor de imóveis urbanos, obtendo resultados estatisticamente consistentes.</w:t>
      </w:r>
    </w:p>
    <w:p w14:paraId="24F571D9" w14:textId="77777777" w:rsidR="003E567C" w:rsidRPr="003E567C" w:rsidRDefault="003E567C" w:rsidP="003E567C">
      <w:pPr>
        <w:jc w:val="both"/>
      </w:pPr>
      <w:r w:rsidRPr="003E567C">
        <w:t xml:space="preserve">Neste trabalho buscou-se reproduzir integralmente essa metodologia utilizando a plataforma KNIME </w:t>
      </w:r>
      <w:proofErr w:type="spellStart"/>
      <w:r w:rsidRPr="003E567C">
        <w:t>Analytics</w:t>
      </w:r>
      <w:proofErr w:type="spellEnd"/>
      <w:r w:rsidRPr="003E567C">
        <w:t xml:space="preserve"> Platform, ambiente amplamente empregado em Ciência de Dados e Machine Learning, verificando a proximidade entre os resultados obtidos nas duas abordagens.</w:t>
      </w:r>
    </w:p>
    <w:p w14:paraId="771D5DE2" w14:textId="77777777" w:rsidR="003E567C" w:rsidRPr="003E567C" w:rsidRDefault="003E567C" w:rsidP="003E567C">
      <w:pPr>
        <w:jc w:val="both"/>
      </w:pPr>
      <w:r w:rsidRPr="003E567C">
        <w:t>Além da comparação entre os modelos, este estudo demonstra a utilização prática do KNIME para construção de pipelines analíticos, evidenciando seu potencial como ferramenta para apoio à tomada de decisão baseada em dados.</w:t>
      </w:r>
    </w:p>
    <w:p w14:paraId="3CA78EF4" w14:textId="77777777" w:rsidR="003E567C" w:rsidRPr="003E567C" w:rsidRDefault="00000000" w:rsidP="003E567C">
      <w:r>
        <w:pict w14:anchorId="681B47C6">
          <v:rect id="_x0000_i1027" style="width:0;height:1.5pt" o:hralign="center" o:hrstd="t" o:hr="t" fillcolor="#a0a0a0" stroked="f"/>
        </w:pict>
      </w:r>
    </w:p>
    <w:p w14:paraId="0323F731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2 Objetivos</w:t>
      </w:r>
    </w:p>
    <w:p w14:paraId="15CED065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Objetivo Geral</w:t>
      </w:r>
    </w:p>
    <w:p w14:paraId="3A1D7202" w14:textId="77777777" w:rsidR="003E567C" w:rsidRPr="003E567C" w:rsidRDefault="003E567C" w:rsidP="003E567C">
      <w:pPr>
        <w:jc w:val="both"/>
      </w:pPr>
      <w:r w:rsidRPr="003E567C">
        <w:t xml:space="preserve">Desenvolver um modelo de regressão linear múltipla utilizando o KNIME </w:t>
      </w:r>
      <w:proofErr w:type="spellStart"/>
      <w:r w:rsidRPr="003E567C">
        <w:t>Analytics</w:t>
      </w:r>
      <w:proofErr w:type="spellEnd"/>
      <w:r w:rsidRPr="003E567C">
        <w:t xml:space="preserve"> Platform e comparar seus resultados com aqueles obtidos no Trabalho de Conclusão de Curso de 2015.</w:t>
      </w:r>
    </w:p>
    <w:p w14:paraId="16AB93DE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Objetivos Específicos</w:t>
      </w:r>
    </w:p>
    <w:p w14:paraId="4F5456A8" w14:textId="77777777" w:rsidR="003E567C" w:rsidRPr="003E567C" w:rsidRDefault="003E567C" w:rsidP="003E567C">
      <w:pPr>
        <w:numPr>
          <w:ilvl w:val="0"/>
          <w:numId w:val="1"/>
        </w:numPr>
      </w:pPr>
      <w:r w:rsidRPr="003E567C">
        <w:t>importar a base de dados para o KNIME;</w:t>
      </w:r>
    </w:p>
    <w:p w14:paraId="718D4EE8" w14:textId="77777777" w:rsidR="003E567C" w:rsidRPr="003E567C" w:rsidRDefault="003E567C" w:rsidP="003E567C">
      <w:pPr>
        <w:numPr>
          <w:ilvl w:val="0"/>
          <w:numId w:val="1"/>
        </w:numPr>
      </w:pPr>
      <w:r w:rsidRPr="003E567C">
        <w:t>realizar o pré-processamento dos dados;</w:t>
      </w:r>
    </w:p>
    <w:p w14:paraId="55191F5A" w14:textId="77777777" w:rsidR="003E567C" w:rsidRPr="003E567C" w:rsidRDefault="003E567C" w:rsidP="003E567C">
      <w:pPr>
        <w:numPr>
          <w:ilvl w:val="0"/>
          <w:numId w:val="1"/>
        </w:numPr>
      </w:pPr>
      <w:r w:rsidRPr="003E567C">
        <w:t>aplicar transformação logarítmica na variável resposta;</w:t>
      </w:r>
    </w:p>
    <w:p w14:paraId="3FD4B050" w14:textId="77777777" w:rsidR="003E567C" w:rsidRPr="003E567C" w:rsidRDefault="003E567C" w:rsidP="003E567C">
      <w:pPr>
        <w:numPr>
          <w:ilvl w:val="0"/>
          <w:numId w:val="1"/>
        </w:numPr>
      </w:pPr>
      <w:r w:rsidRPr="003E567C">
        <w:t>construir o modelo de regressão linear múltipla;</w:t>
      </w:r>
    </w:p>
    <w:p w14:paraId="5D7CC720" w14:textId="77777777" w:rsidR="003E567C" w:rsidRPr="003E567C" w:rsidRDefault="003E567C" w:rsidP="003E567C">
      <w:pPr>
        <w:numPr>
          <w:ilvl w:val="0"/>
          <w:numId w:val="1"/>
        </w:numPr>
      </w:pPr>
      <w:r w:rsidRPr="003E567C">
        <w:t>analisar estatísticas descritivas;</w:t>
      </w:r>
    </w:p>
    <w:p w14:paraId="16EFFD34" w14:textId="77777777" w:rsidR="003E567C" w:rsidRPr="003E567C" w:rsidRDefault="003E567C" w:rsidP="003E567C">
      <w:pPr>
        <w:numPr>
          <w:ilvl w:val="0"/>
          <w:numId w:val="1"/>
        </w:numPr>
      </w:pPr>
      <w:r w:rsidRPr="003E567C">
        <w:t>avaliar a matriz de correlação;</w:t>
      </w:r>
    </w:p>
    <w:p w14:paraId="0FD180EC" w14:textId="77777777" w:rsidR="003E567C" w:rsidRPr="003E567C" w:rsidRDefault="003E567C" w:rsidP="003E567C">
      <w:pPr>
        <w:numPr>
          <w:ilvl w:val="0"/>
          <w:numId w:val="1"/>
        </w:numPr>
      </w:pPr>
      <w:r w:rsidRPr="003E567C">
        <w:t>interpretar os coeficientes obtidos;</w:t>
      </w:r>
    </w:p>
    <w:p w14:paraId="734B86B8" w14:textId="77777777" w:rsidR="003E567C" w:rsidRDefault="003E567C" w:rsidP="003E567C">
      <w:pPr>
        <w:numPr>
          <w:ilvl w:val="0"/>
          <w:numId w:val="1"/>
        </w:numPr>
      </w:pPr>
      <w:r w:rsidRPr="003E567C">
        <w:lastRenderedPageBreak/>
        <w:t>comparar os resultados com o modelo apresentado no TCC de 2015.</w:t>
      </w:r>
    </w:p>
    <w:p w14:paraId="66D72742" w14:textId="3223A649" w:rsidR="00504914" w:rsidRPr="003E567C" w:rsidRDefault="003E103D" w:rsidP="00504914">
      <w:r w:rsidRPr="003E103D">
        <w:rPr>
          <w:noProof/>
        </w:rPr>
        <w:drawing>
          <wp:inline distT="0" distB="0" distL="0" distR="0" wp14:anchorId="1CAF1D88" wp14:editId="395A7F71">
            <wp:extent cx="5800519" cy="3154680"/>
            <wp:effectExtent l="38100" t="57150" r="48260" b="45720"/>
            <wp:docPr id="4576378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378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1297" cy="316054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337C2865" w14:textId="77777777" w:rsidR="003E567C" w:rsidRPr="003E567C" w:rsidRDefault="00000000" w:rsidP="003E567C">
      <w:r>
        <w:pict w14:anchorId="799D5B2E">
          <v:rect id="_x0000_i1028" style="width:0;height:1.5pt" o:hralign="center" o:hrstd="t" o:hr="t" fillcolor="#a0a0a0" stroked="f"/>
        </w:pict>
      </w:r>
    </w:p>
    <w:p w14:paraId="3D2685BB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3 Base de Dados</w:t>
      </w:r>
    </w:p>
    <w:p w14:paraId="09E52503" w14:textId="77777777" w:rsidR="003E567C" w:rsidRPr="003E567C" w:rsidRDefault="003E567C" w:rsidP="006D3530">
      <w:pPr>
        <w:jc w:val="both"/>
      </w:pPr>
      <w:r w:rsidRPr="003E567C">
        <w:t xml:space="preserve">Foi utilizada a mesma base de dados empregada no Trabalho de Conclusão de Curso de 2015, composta por </w:t>
      </w:r>
      <w:r w:rsidRPr="003E567C">
        <w:rPr>
          <w:b/>
          <w:bCs/>
        </w:rPr>
        <w:t>82 imóveis urbanos</w:t>
      </w:r>
      <w:r w:rsidRPr="003E567C">
        <w:t>.</w:t>
      </w:r>
    </w:p>
    <w:p w14:paraId="36C9A1E8" w14:textId="77777777" w:rsidR="003E567C" w:rsidRPr="003E567C" w:rsidRDefault="003E567C" w:rsidP="006D3530">
      <w:pPr>
        <w:jc w:val="both"/>
      </w:pPr>
      <w:r w:rsidRPr="003E567C">
        <w:t>As variáveis utilizadas foram:</w:t>
      </w:r>
    </w:p>
    <w:p w14:paraId="7055157F" w14:textId="77777777" w:rsidR="003E567C" w:rsidRPr="003E567C" w:rsidRDefault="003E567C" w:rsidP="003E567C">
      <w:r w:rsidRPr="003E567C">
        <w:rPr>
          <w:b/>
          <w:bCs/>
        </w:rPr>
        <w:t>Variável dependente</w:t>
      </w:r>
    </w:p>
    <w:p w14:paraId="0B26AFA3" w14:textId="77777777" w:rsidR="003E567C" w:rsidRPr="003E567C" w:rsidRDefault="003E567C" w:rsidP="003E567C">
      <w:pPr>
        <w:numPr>
          <w:ilvl w:val="0"/>
          <w:numId w:val="2"/>
        </w:numPr>
      </w:pPr>
      <w:r w:rsidRPr="003E567C">
        <w:t>Valor total do imóvel (R$)</w:t>
      </w:r>
    </w:p>
    <w:p w14:paraId="662CB57D" w14:textId="77777777" w:rsidR="003E567C" w:rsidRPr="003E567C" w:rsidRDefault="003E567C" w:rsidP="003E567C">
      <w:r w:rsidRPr="003E567C">
        <w:rPr>
          <w:b/>
          <w:bCs/>
        </w:rPr>
        <w:t>Variáveis independentes</w:t>
      </w:r>
    </w:p>
    <w:p w14:paraId="5C3B5BDE" w14:textId="77777777" w:rsidR="003E567C" w:rsidRPr="003E567C" w:rsidRDefault="003E567C" w:rsidP="003E567C">
      <w:pPr>
        <w:numPr>
          <w:ilvl w:val="0"/>
          <w:numId w:val="3"/>
        </w:numPr>
      </w:pPr>
      <w:r w:rsidRPr="003E567C">
        <w:t>Área construída (m²)</w:t>
      </w:r>
    </w:p>
    <w:p w14:paraId="6C403D38" w14:textId="77777777" w:rsidR="003E567C" w:rsidRPr="003E567C" w:rsidRDefault="003E567C" w:rsidP="003E567C">
      <w:pPr>
        <w:numPr>
          <w:ilvl w:val="0"/>
          <w:numId w:val="3"/>
        </w:numPr>
      </w:pPr>
      <w:r w:rsidRPr="003E567C">
        <w:t>Área do terreno (m²)</w:t>
      </w:r>
    </w:p>
    <w:p w14:paraId="77798AEC" w14:textId="77777777" w:rsidR="003E567C" w:rsidRPr="003E567C" w:rsidRDefault="003E567C" w:rsidP="003E567C">
      <w:pPr>
        <w:numPr>
          <w:ilvl w:val="0"/>
          <w:numId w:val="3"/>
        </w:numPr>
      </w:pPr>
      <w:r w:rsidRPr="003E567C">
        <w:t>Número de quartos</w:t>
      </w:r>
    </w:p>
    <w:p w14:paraId="0CD36A10" w14:textId="77777777" w:rsidR="003E567C" w:rsidRPr="003E567C" w:rsidRDefault="003E567C" w:rsidP="003E567C">
      <w:pPr>
        <w:numPr>
          <w:ilvl w:val="0"/>
          <w:numId w:val="3"/>
        </w:numPr>
      </w:pPr>
      <w:r w:rsidRPr="003E567C">
        <w:t>Padrão construtivo</w:t>
      </w:r>
    </w:p>
    <w:p w14:paraId="259891B3" w14:textId="77777777" w:rsidR="003E567C" w:rsidRPr="003E567C" w:rsidRDefault="003E567C" w:rsidP="003E567C">
      <w:pPr>
        <w:jc w:val="both"/>
      </w:pPr>
      <w:r w:rsidRPr="003E567C">
        <w:t xml:space="preserve">Para manter a metodologia original, foi aplicada transformação logarítmica natural sobre o valor do imóvel, originando a variável </w:t>
      </w:r>
      <w:proofErr w:type="spellStart"/>
      <w:r w:rsidRPr="003E567C">
        <w:rPr>
          <w:b/>
          <w:bCs/>
        </w:rPr>
        <w:t>Ln_Valor</w:t>
      </w:r>
      <w:proofErr w:type="spellEnd"/>
      <w:r w:rsidRPr="003E567C">
        <w:t>, utilizada como variável resposta do modelo.</w:t>
      </w:r>
    </w:p>
    <w:p w14:paraId="691A481B" w14:textId="77777777" w:rsidR="003E567C" w:rsidRPr="003E567C" w:rsidRDefault="003E567C" w:rsidP="003E567C">
      <w:r w:rsidRPr="003E567C">
        <w:t>A base foi particionada em:</w:t>
      </w:r>
    </w:p>
    <w:p w14:paraId="304D29F9" w14:textId="77777777" w:rsidR="003E567C" w:rsidRPr="003E567C" w:rsidRDefault="003E567C" w:rsidP="003E567C">
      <w:pPr>
        <w:numPr>
          <w:ilvl w:val="0"/>
          <w:numId w:val="4"/>
        </w:numPr>
      </w:pPr>
      <w:r w:rsidRPr="003E567C">
        <w:t>61 registros para treinamento;</w:t>
      </w:r>
    </w:p>
    <w:p w14:paraId="1B4FFA18" w14:textId="77777777" w:rsidR="003E567C" w:rsidRPr="003E567C" w:rsidRDefault="003E567C" w:rsidP="003E567C">
      <w:pPr>
        <w:numPr>
          <w:ilvl w:val="0"/>
          <w:numId w:val="4"/>
        </w:numPr>
      </w:pPr>
      <w:r w:rsidRPr="003E567C">
        <w:lastRenderedPageBreak/>
        <w:t>21 registros para validação.</w:t>
      </w:r>
    </w:p>
    <w:p w14:paraId="663A2CE1" w14:textId="77777777" w:rsidR="003E567C" w:rsidRDefault="003E567C" w:rsidP="003E567C">
      <w:pPr>
        <w:jc w:val="both"/>
      </w:pPr>
      <w:r w:rsidRPr="003E567C">
        <w:t>Essa divisão reproduz exatamente a estratégia adotada no estudo original, permitindo uma comparação mais consistente entre os resultados.</w:t>
      </w:r>
    </w:p>
    <w:p w14:paraId="01B750C8" w14:textId="082655D9" w:rsidR="00504914" w:rsidRDefault="00504914" w:rsidP="003E567C">
      <w:pPr>
        <w:jc w:val="both"/>
      </w:pPr>
      <w:r w:rsidRPr="00504914">
        <w:rPr>
          <w:noProof/>
        </w:rPr>
        <w:drawing>
          <wp:inline distT="0" distB="0" distL="0" distR="0" wp14:anchorId="41B82A3E" wp14:editId="0E799446">
            <wp:extent cx="5400040" cy="3321050"/>
            <wp:effectExtent l="57150" t="57150" r="48260" b="50800"/>
            <wp:docPr id="1311568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68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10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7CD109D9" w14:textId="632B4DEC" w:rsidR="00504914" w:rsidRPr="003E567C" w:rsidRDefault="00504914" w:rsidP="003E567C">
      <w:pPr>
        <w:jc w:val="both"/>
      </w:pPr>
      <w:r w:rsidRPr="00504914">
        <w:rPr>
          <w:noProof/>
        </w:rPr>
        <w:drawing>
          <wp:inline distT="0" distB="0" distL="0" distR="0" wp14:anchorId="0F594794" wp14:editId="6EA64343">
            <wp:extent cx="5400040" cy="3426460"/>
            <wp:effectExtent l="57150" t="57150" r="48260" b="40640"/>
            <wp:docPr id="20999210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210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64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60D89C7D" w14:textId="77777777" w:rsidR="003E567C" w:rsidRPr="003E567C" w:rsidRDefault="00000000" w:rsidP="003E567C">
      <w:r>
        <w:pict w14:anchorId="24BFF544">
          <v:rect id="_x0000_i1029" style="width:0;height:1.5pt" o:hralign="center" o:hrstd="t" o:hr="t" fillcolor="#a0a0a0" stroked="f"/>
        </w:pict>
      </w:r>
    </w:p>
    <w:p w14:paraId="70F83EB3" w14:textId="5C74A4DC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4 Metodologia</w:t>
      </w:r>
    </w:p>
    <w:p w14:paraId="7E8A4A51" w14:textId="77777777" w:rsidR="003E567C" w:rsidRPr="003E567C" w:rsidRDefault="003E567C" w:rsidP="003E567C">
      <w:r w:rsidRPr="003E567C">
        <w:t>O pipeline desenvolvido no KNIME foi composto pelos seguintes nós:</w:t>
      </w:r>
    </w:p>
    <w:p w14:paraId="1A51F7D8" w14:textId="77777777" w:rsidR="003E567C" w:rsidRPr="003E567C" w:rsidRDefault="003E567C" w:rsidP="003E567C">
      <w:pPr>
        <w:numPr>
          <w:ilvl w:val="0"/>
          <w:numId w:val="5"/>
        </w:numPr>
      </w:pPr>
      <w:r w:rsidRPr="003E567C">
        <w:lastRenderedPageBreak/>
        <w:t>Excel Reader</w:t>
      </w:r>
    </w:p>
    <w:p w14:paraId="559DDB08" w14:textId="77777777" w:rsidR="003E567C" w:rsidRPr="003E567C" w:rsidRDefault="003E567C" w:rsidP="003E567C">
      <w:pPr>
        <w:numPr>
          <w:ilvl w:val="0"/>
          <w:numId w:val="5"/>
        </w:numPr>
      </w:pPr>
      <w:proofErr w:type="spellStart"/>
      <w:r w:rsidRPr="003E567C">
        <w:t>Table</w:t>
      </w:r>
      <w:proofErr w:type="spellEnd"/>
      <w:r w:rsidRPr="003E567C">
        <w:t xml:space="preserve"> </w:t>
      </w:r>
      <w:proofErr w:type="spellStart"/>
      <w:r w:rsidRPr="003E567C">
        <w:t>Partitioner</w:t>
      </w:r>
      <w:proofErr w:type="spellEnd"/>
    </w:p>
    <w:p w14:paraId="23E89946" w14:textId="77777777" w:rsidR="003E567C" w:rsidRPr="003E567C" w:rsidRDefault="003E567C" w:rsidP="003E567C">
      <w:pPr>
        <w:numPr>
          <w:ilvl w:val="0"/>
          <w:numId w:val="5"/>
        </w:numPr>
      </w:pPr>
      <w:proofErr w:type="spellStart"/>
      <w:r w:rsidRPr="003E567C">
        <w:t>Column</w:t>
      </w:r>
      <w:proofErr w:type="spellEnd"/>
      <w:r w:rsidRPr="003E567C">
        <w:t xml:space="preserve"> Filter</w:t>
      </w:r>
    </w:p>
    <w:p w14:paraId="2D4CE454" w14:textId="77777777" w:rsidR="003E567C" w:rsidRPr="003E567C" w:rsidRDefault="003E567C" w:rsidP="003E567C">
      <w:pPr>
        <w:numPr>
          <w:ilvl w:val="0"/>
          <w:numId w:val="5"/>
        </w:numPr>
      </w:pPr>
      <w:proofErr w:type="spellStart"/>
      <w:r w:rsidRPr="003E567C">
        <w:t>Column</w:t>
      </w:r>
      <w:proofErr w:type="spellEnd"/>
      <w:r w:rsidRPr="003E567C">
        <w:t xml:space="preserve"> </w:t>
      </w:r>
      <w:proofErr w:type="spellStart"/>
      <w:r w:rsidRPr="003E567C">
        <w:t>Renamer</w:t>
      </w:r>
      <w:proofErr w:type="spellEnd"/>
    </w:p>
    <w:p w14:paraId="79E03272" w14:textId="77777777" w:rsidR="003E567C" w:rsidRPr="003E567C" w:rsidRDefault="003E567C" w:rsidP="003E567C">
      <w:pPr>
        <w:numPr>
          <w:ilvl w:val="0"/>
          <w:numId w:val="5"/>
        </w:numPr>
      </w:pPr>
      <w:proofErr w:type="spellStart"/>
      <w:r w:rsidRPr="003E567C">
        <w:t>Math</w:t>
      </w:r>
      <w:proofErr w:type="spellEnd"/>
      <w:r w:rsidRPr="003E567C">
        <w:t xml:space="preserve"> Formula</w:t>
      </w:r>
    </w:p>
    <w:p w14:paraId="28FC27A4" w14:textId="77777777" w:rsidR="003E567C" w:rsidRPr="003E567C" w:rsidRDefault="003E567C" w:rsidP="003E567C">
      <w:pPr>
        <w:numPr>
          <w:ilvl w:val="0"/>
          <w:numId w:val="5"/>
        </w:numPr>
      </w:pPr>
      <w:proofErr w:type="spellStart"/>
      <w:r w:rsidRPr="003E567C">
        <w:t>Statistics</w:t>
      </w:r>
      <w:proofErr w:type="spellEnd"/>
    </w:p>
    <w:p w14:paraId="6C898B87" w14:textId="77777777" w:rsidR="003E567C" w:rsidRPr="003E567C" w:rsidRDefault="003E567C" w:rsidP="003E567C">
      <w:pPr>
        <w:numPr>
          <w:ilvl w:val="0"/>
          <w:numId w:val="5"/>
        </w:numPr>
      </w:pPr>
      <w:r w:rsidRPr="003E567C">
        <w:t xml:space="preserve">Linear </w:t>
      </w:r>
      <w:proofErr w:type="spellStart"/>
      <w:r w:rsidRPr="003E567C">
        <w:t>Correlation</w:t>
      </w:r>
      <w:proofErr w:type="spellEnd"/>
    </w:p>
    <w:p w14:paraId="73BAA8C9" w14:textId="77777777" w:rsidR="003E567C" w:rsidRPr="003E567C" w:rsidRDefault="003E567C" w:rsidP="003E567C">
      <w:pPr>
        <w:numPr>
          <w:ilvl w:val="0"/>
          <w:numId w:val="5"/>
        </w:numPr>
      </w:pPr>
      <w:proofErr w:type="spellStart"/>
      <w:r w:rsidRPr="003E567C">
        <w:t>Scatter</w:t>
      </w:r>
      <w:proofErr w:type="spellEnd"/>
      <w:r w:rsidRPr="003E567C">
        <w:t xml:space="preserve"> </w:t>
      </w:r>
      <w:proofErr w:type="spellStart"/>
      <w:r w:rsidRPr="003E567C">
        <w:t>Plot</w:t>
      </w:r>
      <w:proofErr w:type="spellEnd"/>
    </w:p>
    <w:p w14:paraId="5AEA12D7" w14:textId="77777777" w:rsidR="003E567C" w:rsidRPr="003E567C" w:rsidRDefault="003E567C" w:rsidP="003E567C">
      <w:pPr>
        <w:numPr>
          <w:ilvl w:val="0"/>
          <w:numId w:val="5"/>
        </w:numPr>
      </w:pPr>
      <w:r w:rsidRPr="003E567C">
        <w:t xml:space="preserve">Linear </w:t>
      </w:r>
      <w:proofErr w:type="spellStart"/>
      <w:r w:rsidRPr="003E567C">
        <w:t>Regression</w:t>
      </w:r>
      <w:proofErr w:type="spellEnd"/>
      <w:r w:rsidRPr="003E567C">
        <w:t xml:space="preserve"> </w:t>
      </w:r>
      <w:proofErr w:type="spellStart"/>
      <w:r w:rsidRPr="003E567C">
        <w:t>Learner</w:t>
      </w:r>
      <w:proofErr w:type="spellEnd"/>
    </w:p>
    <w:p w14:paraId="60E1AAA1" w14:textId="77777777" w:rsidR="003E567C" w:rsidRPr="003E567C" w:rsidRDefault="003E567C" w:rsidP="003E567C">
      <w:pPr>
        <w:jc w:val="both"/>
      </w:pPr>
      <w:r w:rsidRPr="003E567C">
        <w:t>Cada nó desempenhou uma função específica dentro do processo analítico.</w:t>
      </w:r>
    </w:p>
    <w:p w14:paraId="4C5BCB3D" w14:textId="77777777" w:rsidR="003E567C" w:rsidRPr="003E567C" w:rsidRDefault="003E567C" w:rsidP="003E567C">
      <w:pPr>
        <w:jc w:val="both"/>
      </w:pPr>
      <w:r w:rsidRPr="003E567C">
        <w:t xml:space="preserve">O </w:t>
      </w:r>
      <w:r w:rsidRPr="003E567C">
        <w:rPr>
          <w:b/>
          <w:bCs/>
        </w:rPr>
        <w:t>Excel Reader</w:t>
      </w:r>
      <w:r w:rsidRPr="003E567C">
        <w:t xml:space="preserve"> foi utilizado para importar a base de dados.</w:t>
      </w:r>
    </w:p>
    <w:p w14:paraId="7890BA73" w14:textId="77777777" w:rsidR="003E567C" w:rsidRPr="003E567C" w:rsidRDefault="003E567C" w:rsidP="003E567C">
      <w:pPr>
        <w:jc w:val="both"/>
      </w:pPr>
      <w:r w:rsidRPr="003E567C">
        <w:t xml:space="preserve">O </w:t>
      </w:r>
      <w:proofErr w:type="spellStart"/>
      <w:r w:rsidRPr="003E567C">
        <w:rPr>
          <w:b/>
          <w:bCs/>
        </w:rPr>
        <w:t>Table</w:t>
      </w:r>
      <w:proofErr w:type="spellEnd"/>
      <w:r w:rsidRPr="003E567C">
        <w:rPr>
          <w:b/>
          <w:bCs/>
        </w:rPr>
        <w:t xml:space="preserve"> </w:t>
      </w:r>
      <w:proofErr w:type="spellStart"/>
      <w:r w:rsidRPr="003E567C">
        <w:rPr>
          <w:b/>
          <w:bCs/>
        </w:rPr>
        <w:t>Partitioner</w:t>
      </w:r>
      <w:proofErr w:type="spellEnd"/>
      <w:r w:rsidRPr="003E567C">
        <w:t xml:space="preserve"> realizou a divisão da base em treinamento e validação, preservando 61 observações para ajuste do modelo e 21 para avaliação posterior.</w:t>
      </w:r>
    </w:p>
    <w:p w14:paraId="634DBF11" w14:textId="77777777" w:rsidR="003E567C" w:rsidRPr="003E567C" w:rsidRDefault="003E567C" w:rsidP="003E567C">
      <w:pPr>
        <w:jc w:val="both"/>
      </w:pPr>
      <w:r w:rsidRPr="003E567C">
        <w:t xml:space="preserve">O </w:t>
      </w:r>
      <w:proofErr w:type="spellStart"/>
      <w:r w:rsidRPr="003E567C">
        <w:rPr>
          <w:b/>
          <w:bCs/>
        </w:rPr>
        <w:t>Column</w:t>
      </w:r>
      <w:proofErr w:type="spellEnd"/>
      <w:r w:rsidRPr="003E567C">
        <w:rPr>
          <w:b/>
          <w:bCs/>
        </w:rPr>
        <w:t xml:space="preserve"> Filter</w:t>
      </w:r>
      <w:r w:rsidRPr="003E567C">
        <w:t xml:space="preserve"> selecionou apenas as variáveis relevantes para a regressão.</w:t>
      </w:r>
    </w:p>
    <w:p w14:paraId="38A7E198" w14:textId="77777777" w:rsidR="003E567C" w:rsidRPr="003E567C" w:rsidRDefault="003E567C" w:rsidP="003E567C">
      <w:pPr>
        <w:jc w:val="both"/>
      </w:pPr>
      <w:r w:rsidRPr="003E567C">
        <w:t xml:space="preserve">O </w:t>
      </w:r>
      <w:proofErr w:type="spellStart"/>
      <w:r w:rsidRPr="003E567C">
        <w:rPr>
          <w:b/>
          <w:bCs/>
        </w:rPr>
        <w:t>Column</w:t>
      </w:r>
      <w:proofErr w:type="spellEnd"/>
      <w:r w:rsidRPr="003E567C">
        <w:rPr>
          <w:b/>
          <w:bCs/>
        </w:rPr>
        <w:t xml:space="preserve"> </w:t>
      </w:r>
      <w:proofErr w:type="spellStart"/>
      <w:r w:rsidRPr="003E567C">
        <w:rPr>
          <w:b/>
          <w:bCs/>
        </w:rPr>
        <w:t>Renamer</w:t>
      </w:r>
      <w:proofErr w:type="spellEnd"/>
      <w:r w:rsidRPr="003E567C">
        <w:t xml:space="preserve"> padronizou o nome da variável resposta.</w:t>
      </w:r>
    </w:p>
    <w:p w14:paraId="1B8645B5" w14:textId="77777777" w:rsidR="003E567C" w:rsidRPr="003E567C" w:rsidRDefault="003E567C" w:rsidP="003E567C">
      <w:pPr>
        <w:jc w:val="both"/>
      </w:pPr>
      <w:r w:rsidRPr="003E567C">
        <w:t xml:space="preserve">O </w:t>
      </w:r>
      <w:proofErr w:type="spellStart"/>
      <w:r w:rsidRPr="003E567C">
        <w:rPr>
          <w:b/>
          <w:bCs/>
        </w:rPr>
        <w:t>Math</w:t>
      </w:r>
      <w:proofErr w:type="spellEnd"/>
      <w:r w:rsidRPr="003E567C">
        <w:rPr>
          <w:b/>
          <w:bCs/>
        </w:rPr>
        <w:t xml:space="preserve"> Formula</w:t>
      </w:r>
      <w:r w:rsidRPr="003E567C">
        <w:t xml:space="preserve"> aplicou a transformação logarítmica natural sobre o valor do imóvel.</w:t>
      </w:r>
    </w:p>
    <w:p w14:paraId="092D0128" w14:textId="77777777" w:rsidR="003E567C" w:rsidRPr="003E567C" w:rsidRDefault="003E567C" w:rsidP="003E567C">
      <w:pPr>
        <w:jc w:val="both"/>
      </w:pPr>
      <w:r w:rsidRPr="003E567C">
        <w:t xml:space="preserve">Os nós </w:t>
      </w:r>
      <w:proofErr w:type="spellStart"/>
      <w:r w:rsidRPr="003E567C">
        <w:rPr>
          <w:b/>
          <w:bCs/>
        </w:rPr>
        <w:t>Statistics</w:t>
      </w:r>
      <w:proofErr w:type="spellEnd"/>
      <w:r w:rsidRPr="003E567C">
        <w:t xml:space="preserve">, </w:t>
      </w:r>
      <w:r w:rsidRPr="003E567C">
        <w:rPr>
          <w:b/>
          <w:bCs/>
        </w:rPr>
        <w:t xml:space="preserve">Linear </w:t>
      </w:r>
      <w:proofErr w:type="spellStart"/>
      <w:r w:rsidRPr="003E567C">
        <w:rPr>
          <w:b/>
          <w:bCs/>
        </w:rPr>
        <w:t>Correlation</w:t>
      </w:r>
      <w:proofErr w:type="spellEnd"/>
      <w:r w:rsidRPr="003E567C">
        <w:t xml:space="preserve"> e </w:t>
      </w:r>
      <w:proofErr w:type="spellStart"/>
      <w:r w:rsidRPr="003E567C">
        <w:rPr>
          <w:b/>
          <w:bCs/>
        </w:rPr>
        <w:t>Scatter</w:t>
      </w:r>
      <w:proofErr w:type="spellEnd"/>
      <w:r w:rsidRPr="003E567C">
        <w:rPr>
          <w:b/>
          <w:bCs/>
        </w:rPr>
        <w:t xml:space="preserve"> </w:t>
      </w:r>
      <w:proofErr w:type="spellStart"/>
      <w:r w:rsidRPr="003E567C">
        <w:rPr>
          <w:b/>
          <w:bCs/>
        </w:rPr>
        <w:t>Plot</w:t>
      </w:r>
      <w:proofErr w:type="spellEnd"/>
      <w:r w:rsidRPr="003E567C">
        <w:t xml:space="preserve"> permitiram realizar a análise exploratória dos dados.</w:t>
      </w:r>
    </w:p>
    <w:p w14:paraId="1E920B30" w14:textId="77777777" w:rsidR="003E567C" w:rsidRPr="003E567C" w:rsidRDefault="003E567C" w:rsidP="003E567C">
      <w:pPr>
        <w:jc w:val="both"/>
      </w:pPr>
      <w:r w:rsidRPr="003E567C">
        <w:t xml:space="preserve">Finalmente, o </w:t>
      </w:r>
      <w:r w:rsidRPr="003E567C">
        <w:rPr>
          <w:b/>
          <w:bCs/>
        </w:rPr>
        <w:t xml:space="preserve">Linear </w:t>
      </w:r>
      <w:proofErr w:type="spellStart"/>
      <w:r w:rsidRPr="003E567C">
        <w:rPr>
          <w:b/>
          <w:bCs/>
        </w:rPr>
        <w:t>Regression</w:t>
      </w:r>
      <w:proofErr w:type="spellEnd"/>
      <w:r w:rsidRPr="003E567C">
        <w:rPr>
          <w:b/>
          <w:bCs/>
        </w:rPr>
        <w:t xml:space="preserve"> </w:t>
      </w:r>
      <w:proofErr w:type="spellStart"/>
      <w:r w:rsidRPr="003E567C">
        <w:rPr>
          <w:b/>
          <w:bCs/>
        </w:rPr>
        <w:t>Learner</w:t>
      </w:r>
      <w:proofErr w:type="spellEnd"/>
      <w:r w:rsidRPr="003E567C">
        <w:t xml:space="preserve"> ajustou o modelo estatístico utilizando o método dos mínimos quadrados.</w:t>
      </w:r>
    </w:p>
    <w:p w14:paraId="63C3F7FE" w14:textId="77777777" w:rsidR="003E567C" w:rsidRDefault="003E567C" w:rsidP="003E567C">
      <w:pPr>
        <w:jc w:val="both"/>
      </w:pPr>
      <w:r w:rsidRPr="003E567C">
        <w:t>A transformação logarítmica foi empregada porque a distribuição dos preços dos imóveis apresentou assimetria positiva. Essa transformação reduz a influência de valores extremos, melhora a aproximação à normalidade e contribui para maior estabilidade dos coeficientes estimados.</w:t>
      </w:r>
    </w:p>
    <w:p w14:paraId="7D038718" w14:textId="0FD25DD0" w:rsidR="00885554" w:rsidRPr="003E567C" w:rsidRDefault="003E103D" w:rsidP="003E567C">
      <w:pPr>
        <w:jc w:val="both"/>
      </w:pPr>
      <w:r w:rsidRPr="003E103D">
        <w:rPr>
          <w:noProof/>
        </w:rPr>
        <w:lastRenderedPageBreak/>
        <w:drawing>
          <wp:inline distT="0" distB="0" distL="0" distR="0" wp14:anchorId="1465AB0A" wp14:editId="45413CCE">
            <wp:extent cx="5660409" cy="3078480"/>
            <wp:effectExtent l="38100" t="57150" r="54610" b="45720"/>
            <wp:docPr id="15678677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677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792" cy="308467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700DB705" w14:textId="77777777" w:rsidR="003E567C" w:rsidRPr="003E567C" w:rsidRDefault="00000000" w:rsidP="003E567C">
      <w:r>
        <w:pict w14:anchorId="7330E76D">
          <v:rect id="_x0000_i1030" style="width:0;height:1.5pt" o:hralign="center" o:hrstd="t" o:hr="t" fillcolor="#a0a0a0" stroked="f"/>
        </w:pict>
      </w:r>
    </w:p>
    <w:p w14:paraId="59331C4C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5 Estatísticas Descritivas</w:t>
      </w:r>
    </w:p>
    <w:p w14:paraId="18D17597" w14:textId="77777777" w:rsidR="003E567C" w:rsidRPr="003E567C" w:rsidRDefault="003E567C" w:rsidP="003E567C">
      <w:r w:rsidRPr="003E567C">
        <w:t>A análise estatística da amostra apresentou os seguintes resultados: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7"/>
        <w:gridCol w:w="1561"/>
      </w:tblGrid>
      <w:tr w:rsidR="003E567C" w:rsidRPr="003E567C" w14:paraId="50B9E3B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98DD80" w14:textId="77777777" w:rsidR="003E567C" w:rsidRPr="003E567C" w:rsidRDefault="003E567C" w:rsidP="003E567C">
            <w:pPr>
              <w:rPr>
                <w:b/>
                <w:bCs/>
              </w:rPr>
            </w:pPr>
            <w:r w:rsidRPr="003E567C">
              <w:rPr>
                <w:b/>
                <w:bCs/>
              </w:rPr>
              <w:t>Variável</w:t>
            </w:r>
          </w:p>
        </w:tc>
        <w:tc>
          <w:tcPr>
            <w:tcW w:w="0" w:type="auto"/>
            <w:vAlign w:val="center"/>
            <w:hideMark/>
          </w:tcPr>
          <w:p w14:paraId="21764175" w14:textId="77777777" w:rsidR="003E567C" w:rsidRPr="003E567C" w:rsidRDefault="003E567C" w:rsidP="003E567C">
            <w:pPr>
              <w:rPr>
                <w:b/>
                <w:bCs/>
              </w:rPr>
            </w:pPr>
            <w:r w:rsidRPr="003E567C">
              <w:rPr>
                <w:b/>
                <w:bCs/>
              </w:rPr>
              <w:t>Média</w:t>
            </w:r>
          </w:p>
        </w:tc>
      </w:tr>
      <w:tr w:rsidR="003E567C" w:rsidRPr="003E567C" w14:paraId="0DD45D8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60F45E" w14:textId="77777777" w:rsidR="003E567C" w:rsidRPr="003E567C" w:rsidRDefault="003E567C" w:rsidP="003E567C">
            <w:r w:rsidRPr="003E567C">
              <w:t>Área construída</w:t>
            </w:r>
          </w:p>
        </w:tc>
        <w:tc>
          <w:tcPr>
            <w:tcW w:w="0" w:type="auto"/>
            <w:vAlign w:val="center"/>
            <w:hideMark/>
          </w:tcPr>
          <w:p w14:paraId="508B5F50" w14:textId="77777777" w:rsidR="003E567C" w:rsidRPr="003E567C" w:rsidRDefault="003E567C" w:rsidP="003E567C">
            <w:r w:rsidRPr="003E567C">
              <w:t>92,61 m²</w:t>
            </w:r>
          </w:p>
        </w:tc>
      </w:tr>
      <w:tr w:rsidR="003E567C" w:rsidRPr="003E567C" w14:paraId="0D437ED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13BE62" w14:textId="77777777" w:rsidR="003E567C" w:rsidRPr="003E567C" w:rsidRDefault="003E567C" w:rsidP="003E567C">
            <w:r w:rsidRPr="003E567C">
              <w:t>Área do terreno</w:t>
            </w:r>
          </w:p>
        </w:tc>
        <w:tc>
          <w:tcPr>
            <w:tcW w:w="0" w:type="auto"/>
            <w:vAlign w:val="center"/>
            <w:hideMark/>
          </w:tcPr>
          <w:p w14:paraId="3B7B88FF" w14:textId="77777777" w:rsidR="003E567C" w:rsidRPr="003E567C" w:rsidRDefault="003E567C" w:rsidP="003E567C">
            <w:r w:rsidRPr="003E567C">
              <w:t>226,64 m²</w:t>
            </w:r>
          </w:p>
        </w:tc>
      </w:tr>
      <w:tr w:rsidR="003E567C" w:rsidRPr="003E567C" w14:paraId="6B8287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6606FF" w14:textId="77777777" w:rsidR="003E567C" w:rsidRPr="003E567C" w:rsidRDefault="003E567C" w:rsidP="003E567C">
            <w:r w:rsidRPr="003E567C">
              <w:t>Número de quartos</w:t>
            </w:r>
          </w:p>
        </w:tc>
        <w:tc>
          <w:tcPr>
            <w:tcW w:w="0" w:type="auto"/>
            <w:vAlign w:val="center"/>
            <w:hideMark/>
          </w:tcPr>
          <w:p w14:paraId="72275F5E" w14:textId="77777777" w:rsidR="003E567C" w:rsidRPr="003E567C" w:rsidRDefault="003E567C" w:rsidP="003E567C">
            <w:r w:rsidRPr="003E567C">
              <w:t>2,72</w:t>
            </w:r>
          </w:p>
        </w:tc>
      </w:tr>
      <w:tr w:rsidR="003E567C" w:rsidRPr="003E567C" w14:paraId="6B74A37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90027C" w14:textId="77777777" w:rsidR="003E567C" w:rsidRPr="003E567C" w:rsidRDefault="003E567C" w:rsidP="003E567C">
            <w:r w:rsidRPr="003E567C">
              <w:t>Padrão construtivo</w:t>
            </w:r>
          </w:p>
        </w:tc>
        <w:tc>
          <w:tcPr>
            <w:tcW w:w="0" w:type="auto"/>
            <w:vAlign w:val="center"/>
            <w:hideMark/>
          </w:tcPr>
          <w:p w14:paraId="74BC00B9" w14:textId="77777777" w:rsidR="003E567C" w:rsidRPr="003E567C" w:rsidRDefault="003E567C" w:rsidP="003E567C">
            <w:r w:rsidRPr="003E567C">
              <w:t>2,13</w:t>
            </w:r>
          </w:p>
        </w:tc>
      </w:tr>
      <w:tr w:rsidR="003E567C" w:rsidRPr="003E567C" w14:paraId="7411CAF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AF88DB" w14:textId="77777777" w:rsidR="003E567C" w:rsidRPr="003E567C" w:rsidRDefault="003E567C" w:rsidP="003E567C">
            <w:r w:rsidRPr="003E567C">
              <w:t>Valor médio</w:t>
            </w:r>
          </w:p>
        </w:tc>
        <w:tc>
          <w:tcPr>
            <w:tcW w:w="0" w:type="auto"/>
            <w:vAlign w:val="center"/>
            <w:hideMark/>
          </w:tcPr>
          <w:p w14:paraId="0D22332C" w14:textId="77777777" w:rsidR="003E567C" w:rsidRPr="003E567C" w:rsidRDefault="003E567C" w:rsidP="003E567C">
            <w:r w:rsidRPr="003E567C">
              <w:t>R$ 156.950,82</w:t>
            </w:r>
          </w:p>
        </w:tc>
      </w:tr>
    </w:tbl>
    <w:p w14:paraId="69A45778" w14:textId="77777777" w:rsidR="003E567C" w:rsidRPr="003E567C" w:rsidRDefault="003E567C" w:rsidP="003E567C">
      <w:pPr>
        <w:jc w:val="both"/>
      </w:pPr>
      <w:r w:rsidRPr="003E567C">
        <w:t>Os histogramas indicaram que as variáveis contínuas apresentam distribuição assimétrica, especialmente o valor dos imóveis e a área construída, justificando a utilização da transformação logarítmica.</w:t>
      </w:r>
    </w:p>
    <w:p w14:paraId="60BC8C9B" w14:textId="77777777" w:rsidR="003E567C" w:rsidRDefault="003E567C" w:rsidP="003E567C">
      <w:pPr>
        <w:jc w:val="both"/>
      </w:pPr>
      <w:r w:rsidRPr="003E567C">
        <w:t>A análise também demonstrou ausência de valores faltantes nas variáveis utilizadas, permitindo o ajuste do modelo sem necessidade de procedimentos adicionais de imputação.</w:t>
      </w:r>
    </w:p>
    <w:p w14:paraId="69CE71C0" w14:textId="18CE7EF4" w:rsidR="00885554" w:rsidRDefault="00885554" w:rsidP="00885554">
      <w:pPr>
        <w:jc w:val="center"/>
      </w:pPr>
      <w:r w:rsidRPr="00885554">
        <w:rPr>
          <w:noProof/>
        </w:rPr>
        <w:lastRenderedPageBreak/>
        <w:drawing>
          <wp:inline distT="0" distB="0" distL="0" distR="0" wp14:anchorId="44E91E6C" wp14:editId="6CDB69FD">
            <wp:extent cx="3284505" cy="1577477"/>
            <wp:effectExtent l="57150" t="57150" r="49530" b="41910"/>
            <wp:docPr id="1930530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30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157747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76F3FB7C" w14:textId="42E5EEB4" w:rsidR="00885554" w:rsidRPr="00885554" w:rsidRDefault="00885554" w:rsidP="003E567C">
      <w:pPr>
        <w:jc w:val="both"/>
        <w:rPr>
          <w14:props3d w14:extrusionH="57150" w14:contourW="0" w14:prstMaterial="warmMatte">
            <w14:bevelT w14:w="38100" w14:h="38100" w14:prst="circle"/>
          </w14:props3d>
        </w:rPr>
      </w:pPr>
      <w:r w:rsidRPr="00885554">
        <w:rPr>
          <w:noProof/>
        </w:rPr>
        <w:drawing>
          <wp:inline distT="0" distB="0" distL="0" distR="0" wp14:anchorId="0A034FE7" wp14:editId="295A79B5">
            <wp:extent cx="5663293" cy="2755900"/>
            <wp:effectExtent l="38100" t="57150" r="52070" b="44450"/>
            <wp:docPr id="15063674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674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2061" cy="276503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3C6AF35F" w14:textId="77777777" w:rsidR="003E567C" w:rsidRPr="003E567C" w:rsidRDefault="00000000" w:rsidP="003E567C">
      <w:r>
        <w:pict w14:anchorId="362B2381">
          <v:rect id="_x0000_i1031" style="width:0;height:1.5pt" o:hralign="center" o:hrstd="t" o:hr="t" fillcolor="#a0a0a0" stroked="f"/>
        </w:pict>
      </w:r>
    </w:p>
    <w:p w14:paraId="6E074DEA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6 Análise de Correlação</w:t>
      </w:r>
    </w:p>
    <w:p w14:paraId="2944F203" w14:textId="77777777" w:rsidR="003E567C" w:rsidRPr="003E567C" w:rsidRDefault="003E567C" w:rsidP="003E567C">
      <w:pPr>
        <w:jc w:val="both"/>
      </w:pPr>
      <w:r w:rsidRPr="003E567C">
        <w:t xml:space="preserve">A matriz de correlação mostrou que a variável </w:t>
      </w:r>
      <w:r w:rsidRPr="003E567C">
        <w:rPr>
          <w:b/>
          <w:bCs/>
        </w:rPr>
        <w:t>Área construída</w:t>
      </w:r>
      <w:r w:rsidRPr="003E567C">
        <w:t xml:space="preserve"> apresentou a maior associação linear com o valor do imóvel (r ≈ 0,83).</w:t>
      </w:r>
    </w:p>
    <w:p w14:paraId="5505150F" w14:textId="77777777" w:rsidR="003E567C" w:rsidRPr="003E567C" w:rsidRDefault="003E567C" w:rsidP="003E567C">
      <w:pPr>
        <w:jc w:val="both"/>
      </w:pPr>
      <w:r w:rsidRPr="003E567C">
        <w:t>As demais variáveis apresentaram os seguintes comportamentos:</w:t>
      </w:r>
    </w:p>
    <w:p w14:paraId="3F05D497" w14:textId="77777777" w:rsidR="003E567C" w:rsidRPr="003E567C" w:rsidRDefault="003E567C" w:rsidP="003E567C">
      <w:pPr>
        <w:numPr>
          <w:ilvl w:val="0"/>
          <w:numId w:val="6"/>
        </w:numPr>
      </w:pPr>
      <w:r w:rsidRPr="003E567C">
        <w:t>Área do terreno: correlação moderada (≈ 0,62);</w:t>
      </w:r>
    </w:p>
    <w:p w14:paraId="5DB96D29" w14:textId="77777777" w:rsidR="003E567C" w:rsidRPr="003E567C" w:rsidRDefault="003E567C" w:rsidP="003E567C">
      <w:pPr>
        <w:numPr>
          <w:ilvl w:val="0"/>
          <w:numId w:val="6"/>
        </w:numPr>
      </w:pPr>
      <w:r w:rsidRPr="003E567C">
        <w:t>Número de quartos: correlação moderada (≈ 0,60);</w:t>
      </w:r>
    </w:p>
    <w:p w14:paraId="2D9DA299" w14:textId="77777777" w:rsidR="003E567C" w:rsidRPr="003E567C" w:rsidRDefault="003E567C" w:rsidP="003E567C">
      <w:pPr>
        <w:numPr>
          <w:ilvl w:val="0"/>
          <w:numId w:val="6"/>
        </w:numPr>
      </w:pPr>
      <w:r w:rsidRPr="003E567C">
        <w:t>Padrão construtivo: correlação moderada (≈ 0,64).</w:t>
      </w:r>
    </w:p>
    <w:p w14:paraId="1373A638" w14:textId="77777777" w:rsidR="003E567C" w:rsidRPr="003E567C" w:rsidRDefault="003E567C" w:rsidP="003E567C">
      <w:pPr>
        <w:jc w:val="both"/>
      </w:pPr>
      <w:r w:rsidRPr="003E567C">
        <w:t>Os gráficos de dispersão confirmaram essas relações.</w:t>
      </w:r>
    </w:p>
    <w:p w14:paraId="56BC75A1" w14:textId="77777777" w:rsidR="003E567C" w:rsidRPr="003E567C" w:rsidRDefault="003E567C" w:rsidP="003E567C">
      <w:pPr>
        <w:jc w:val="both"/>
      </w:pPr>
      <w:r w:rsidRPr="003E567C">
        <w:t>Observou-se tendência crescente entre área construída e valor do imóvel, indicando que imóveis maiores tendem a apresentar valores mais elevados.</w:t>
      </w:r>
    </w:p>
    <w:p w14:paraId="16F97FAD" w14:textId="77777777" w:rsidR="003E567C" w:rsidRPr="003E567C" w:rsidRDefault="003E567C" w:rsidP="003E567C">
      <w:pPr>
        <w:jc w:val="both"/>
      </w:pPr>
      <w:r w:rsidRPr="003E567C">
        <w:t>Para área do terreno, verificou-se maior dispersão dos pontos, sugerindo influência de outros fatores além da dimensão do lote.</w:t>
      </w:r>
    </w:p>
    <w:p w14:paraId="7CA3CFAF" w14:textId="77777777" w:rsidR="003E567C" w:rsidRDefault="003E567C" w:rsidP="003E567C">
      <w:pPr>
        <w:jc w:val="both"/>
      </w:pPr>
      <w:r w:rsidRPr="003E567C">
        <w:lastRenderedPageBreak/>
        <w:t>As variáveis número de quartos e padrão construtivo também apresentaram comportamento compatível com o esperado, indicando aumento gradual do valor dos imóveis conforme cresce o número de quartos e melhora o padrão construtivo.</w:t>
      </w:r>
    </w:p>
    <w:p w14:paraId="578C77E7" w14:textId="1EA0DCA9" w:rsidR="00885554" w:rsidRDefault="00885554" w:rsidP="00BD7A1F">
      <w:pPr>
        <w:jc w:val="center"/>
      </w:pPr>
      <w:r w:rsidRPr="00885554">
        <w:rPr>
          <w:noProof/>
        </w:rPr>
        <w:drawing>
          <wp:inline distT="0" distB="0" distL="0" distR="0" wp14:anchorId="32B9E677" wp14:editId="5A410735">
            <wp:extent cx="2644369" cy="1691787"/>
            <wp:effectExtent l="57150" t="57150" r="41910" b="41910"/>
            <wp:docPr id="1747065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65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169178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885554">
        <w:rPr>
          <w:noProof/>
        </w:rPr>
        <w:drawing>
          <wp:inline distT="0" distB="0" distL="0" distR="0" wp14:anchorId="1C3E0B60" wp14:editId="2A858BC6">
            <wp:extent cx="5491843" cy="1676400"/>
            <wp:effectExtent l="38100" t="57150" r="52070" b="38100"/>
            <wp:docPr id="12213078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078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3898" cy="168313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751A24EA" w14:textId="73C7B1E5" w:rsidR="00BD7A1F" w:rsidRPr="003E567C" w:rsidRDefault="00BD7A1F" w:rsidP="00BD7A1F">
      <w:pPr>
        <w:jc w:val="center"/>
      </w:pPr>
      <w:r w:rsidRPr="00BD7A1F">
        <w:rPr>
          <w:noProof/>
        </w:rPr>
        <w:lastRenderedPageBreak/>
        <w:drawing>
          <wp:inline distT="0" distB="0" distL="0" distR="0" wp14:anchorId="4F00A284" wp14:editId="554C9B1E">
            <wp:extent cx="5400040" cy="7397750"/>
            <wp:effectExtent l="57150" t="38100" r="48260" b="50800"/>
            <wp:docPr id="14413931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931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77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3363637D" w14:textId="77777777" w:rsidR="003E567C" w:rsidRPr="003E567C" w:rsidRDefault="00000000" w:rsidP="003E567C">
      <w:r>
        <w:pict w14:anchorId="2FFDDCB6">
          <v:rect id="_x0000_i1032" style="width:0;height:1.5pt" o:hralign="center" o:hrstd="t" o:hr="t" fillcolor="#a0a0a0" stroked="f"/>
        </w:pict>
      </w:r>
    </w:p>
    <w:p w14:paraId="06EC7014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7 Modelo de Regressão Linear</w:t>
      </w:r>
    </w:p>
    <w:p w14:paraId="3794758D" w14:textId="77777777" w:rsidR="003E567C" w:rsidRPr="003E567C" w:rsidRDefault="003E567C" w:rsidP="003E567C">
      <w:r w:rsidRPr="003E567C">
        <w:t>O modelo ajustado apresentou:</w:t>
      </w:r>
    </w:p>
    <w:p w14:paraId="556E643C" w14:textId="77777777" w:rsidR="003E567C" w:rsidRPr="003E567C" w:rsidRDefault="003E567C" w:rsidP="003E567C">
      <w:r w:rsidRPr="003E567C">
        <w:rPr>
          <w:b/>
          <w:bCs/>
        </w:rPr>
        <w:t>R² = 0,7507</w:t>
      </w:r>
    </w:p>
    <w:p w14:paraId="07082C9D" w14:textId="77777777" w:rsidR="003E567C" w:rsidRDefault="003E567C" w:rsidP="003E567C">
      <w:pPr>
        <w:rPr>
          <w:b/>
          <w:bCs/>
        </w:rPr>
      </w:pPr>
      <w:r w:rsidRPr="003E567C">
        <w:rPr>
          <w:b/>
          <w:bCs/>
        </w:rPr>
        <w:lastRenderedPageBreak/>
        <w:t>R</w:t>
      </w:r>
      <w:proofErr w:type="gramStart"/>
      <w:r w:rsidRPr="003E567C">
        <w:rPr>
          <w:b/>
          <w:bCs/>
        </w:rPr>
        <w:t>² Ajustado</w:t>
      </w:r>
      <w:proofErr w:type="gramEnd"/>
      <w:r w:rsidRPr="003E567C">
        <w:rPr>
          <w:b/>
          <w:bCs/>
        </w:rPr>
        <w:t xml:space="preserve"> = 0,7329</w:t>
      </w:r>
    </w:p>
    <w:p w14:paraId="67AE392B" w14:textId="1DE63809" w:rsidR="00885554" w:rsidRDefault="00885554" w:rsidP="00885554">
      <w:pPr>
        <w:jc w:val="center"/>
        <w:rPr>
          <w:b/>
          <w:bCs/>
        </w:rPr>
      </w:pPr>
      <w:r w:rsidRPr="00885554">
        <w:rPr>
          <w:b/>
          <w:bCs/>
          <w:noProof/>
        </w:rPr>
        <w:drawing>
          <wp:inline distT="0" distB="0" distL="0" distR="0" wp14:anchorId="24007B00" wp14:editId="29DA778E">
            <wp:extent cx="4762913" cy="5075360"/>
            <wp:effectExtent l="57150" t="38100" r="38100" b="49530"/>
            <wp:docPr id="7148562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562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50753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781BD383" w14:textId="75714D37" w:rsidR="00885554" w:rsidRPr="003E567C" w:rsidRDefault="00885554" w:rsidP="00885554">
      <w:pPr>
        <w:jc w:val="center"/>
      </w:pPr>
    </w:p>
    <w:p w14:paraId="5FA43C34" w14:textId="77777777" w:rsidR="003E567C" w:rsidRPr="003E567C" w:rsidRDefault="003E567C" w:rsidP="003E567C">
      <w:pPr>
        <w:jc w:val="both"/>
      </w:pPr>
      <w:r w:rsidRPr="003E567C">
        <w:t xml:space="preserve">Esses resultados indicam que aproximadamente </w:t>
      </w:r>
      <w:r w:rsidRPr="003E567C">
        <w:rPr>
          <w:b/>
          <w:bCs/>
        </w:rPr>
        <w:t>75% da variação observada no preço dos imóveis é explicada pelas quatro variáveis independentes utilizadas</w:t>
      </w:r>
      <w:r w:rsidRPr="003E567C">
        <w:t>, caracterizando um modelo com elevado poder explicativo.</w:t>
      </w:r>
    </w:p>
    <w:p w14:paraId="3AA6876F" w14:textId="77777777" w:rsidR="003E567C" w:rsidRPr="003E567C" w:rsidRDefault="003E567C" w:rsidP="003E567C">
      <w:r w:rsidRPr="003E567C">
        <w:t>Os coeficientes estimados foram: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7"/>
        <w:gridCol w:w="1347"/>
      </w:tblGrid>
      <w:tr w:rsidR="003E567C" w:rsidRPr="003E567C" w14:paraId="18F374B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1A6806C" w14:textId="77777777" w:rsidR="003E567C" w:rsidRPr="003E567C" w:rsidRDefault="003E567C" w:rsidP="003E567C">
            <w:pPr>
              <w:rPr>
                <w:b/>
                <w:bCs/>
              </w:rPr>
            </w:pPr>
            <w:r w:rsidRPr="003E567C">
              <w:rPr>
                <w:b/>
                <w:bCs/>
              </w:rPr>
              <w:t>Variável</w:t>
            </w:r>
          </w:p>
        </w:tc>
        <w:tc>
          <w:tcPr>
            <w:tcW w:w="0" w:type="auto"/>
            <w:vAlign w:val="center"/>
            <w:hideMark/>
          </w:tcPr>
          <w:p w14:paraId="0B997393" w14:textId="77777777" w:rsidR="003E567C" w:rsidRPr="003E567C" w:rsidRDefault="003E567C" w:rsidP="003E567C">
            <w:pPr>
              <w:rPr>
                <w:b/>
                <w:bCs/>
              </w:rPr>
            </w:pPr>
            <w:r w:rsidRPr="003E567C">
              <w:rPr>
                <w:b/>
                <w:bCs/>
              </w:rPr>
              <w:t>Coeficiente</w:t>
            </w:r>
          </w:p>
        </w:tc>
      </w:tr>
      <w:tr w:rsidR="003E567C" w:rsidRPr="003E567C" w14:paraId="646269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D07D2C" w14:textId="77777777" w:rsidR="003E567C" w:rsidRPr="003E567C" w:rsidRDefault="003E567C" w:rsidP="003E567C">
            <w:r w:rsidRPr="003E567C">
              <w:t>Intercepto</w:t>
            </w:r>
          </w:p>
        </w:tc>
        <w:tc>
          <w:tcPr>
            <w:tcW w:w="0" w:type="auto"/>
            <w:vAlign w:val="center"/>
            <w:hideMark/>
          </w:tcPr>
          <w:p w14:paraId="2F5ED6C7" w14:textId="77777777" w:rsidR="003E567C" w:rsidRPr="003E567C" w:rsidRDefault="003E567C" w:rsidP="003E567C">
            <w:r w:rsidRPr="003E567C">
              <w:t>10,58</w:t>
            </w:r>
          </w:p>
        </w:tc>
      </w:tr>
      <w:tr w:rsidR="003E567C" w:rsidRPr="003E567C" w14:paraId="1CC26C0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6ECD73" w14:textId="77777777" w:rsidR="003E567C" w:rsidRPr="003E567C" w:rsidRDefault="003E567C" w:rsidP="003E567C">
            <w:r w:rsidRPr="003E567C">
              <w:t>Área construída</w:t>
            </w:r>
          </w:p>
        </w:tc>
        <w:tc>
          <w:tcPr>
            <w:tcW w:w="0" w:type="auto"/>
            <w:vAlign w:val="center"/>
            <w:hideMark/>
          </w:tcPr>
          <w:p w14:paraId="6BCC6EC5" w14:textId="77777777" w:rsidR="003E567C" w:rsidRPr="003E567C" w:rsidRDefault="003E567C" w:rsidP="003E567C">
            <w:r w:rsidRPr="003E567C">
              <w:t>0,0034</w:t>
            </w:r>
          </w:p>
        </w:tc>
      </w:tr>
      <w:tr w:rsidR="003E567C" w:rsidRPr="003E567C" w14:paraId="4FB72DC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B76178" w14:textId="77777777" w:rsidR="003E567C" w:rsidRPr="003E567C" w:rsidRDefault="003E567C" w:rsidP="003E567C">
            <w:r w:rsidRPr="003E567C">
              <w:t>Área do terreno</w:t>
            </w:r>
          </w:p>
        </w:tc>
        <w:tc>
          <w:tcPr>
            <w:tcW w:w="0" w:type="auto"/>
            <w:vAlign w:val="center"/>
            <w:hideMark/>
          </w:tcPr>
          <w:p w14:paraId="3B232E62" w14:textId="77777777" w:rsidR="003E567C" w:rsidRPr="003E567C" w:rsidRDefault="003E567C" w:rsidP="003E567C">
            <w:r w:rsidRPr="003E567C">
              <w:t>0,0007</w:t>
            </w:r>
          </w:p>
        </w:tc>
      </w:tr>
      <w:tr w:rsidR="003E567C" w:rsidRPr="003E567C" w14:paraId="1A1AD0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63423E" w14:textId="77777777" w:rsidR="003E567C" w:rsidRPr="003E567C" w:rsidRDefault="003E567C" w:rsidP="003E567C">
            <w:r w:rsidRPr="003E567C">
              <w:t>Número de quartos</w:t>
            </w:r>
          </w:p>
        </w:tc>
        <w:tc>
          <w:tcPr>
            <w:tcW w:w="0" w:type="auto"/>
            <w:vAlign w:val="center"/>
            <w:hideMark/>
          </w:tcPr>
          <w:p w14:paraId="17F12B67" w14:textId="77777777" w:rsidR="003E567C" w:rsidRPr="003E567C" w:rsidRDefault="003E567C" w:rsidP="003E567C">
            <w:r w:rsidRPr="003E567C">
              <w:t>0,0833</w:t>
            </w:r>
          </w:p>
        </w:tc>
      </w:tr>
      <w:tr w:rsidR="003E567C" w:rsidRPr="003E567C" w14:paraId="62D7E5D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CF05DF" w14:textId="77777777" w:rsidR="003E567C" w:rsidRPr="003E567C" w:rsidRDefault="003E567C" w:rsidP="003E567C">
            <w:r w:rsidRPr="003E567C">
              <w:lastRenderedPageBreak/>
              <w:t>Padrão construtivo</w:t>
            </w:r>
          </w:p>
        </w:tc>
        <w:tc>
          <w:tcPr>
            <w:tcW w:w="0" w:type="auto"/>
            <w:vAlign w:val="center"/>
            <w:hideMark/>
          </w:tcPr>
          <w:p w14:paraId="4E20FEB3" w14:textId="77777777" w:rsidR="003E567C" w:rsidRPr="003E567C" w:rsidRDefault="003E567C" w:rsidP="003E567C">
            <w:r w:rsidRPr="003E567C">
              <w:t>0,2761</w:t>
            </w:r>
          </w:p>
        </w:tc>
      </w:tr>
    </w:tbl>
    <w:p w14:paraId="0F98D6D4" w14:textId="77777777" w:rsidR="003E567C" w:rsidRPr="003E567C" w:rsidRDefault="003E567C" w:rsidP="003E567C">
      <w:r w:rsidRPr="003E567C">
        <w:t>A equação estimada foi:</w:t>
      </w:r>
    </w:p>
    <w:p w14:paraId="513DE6A7" w14:textId="29D330B9" w:rsidR="003E567C" w:rsidRPr="003E567C" w:rsidRDefault="00AD4DD8" w:rsidP="00885554">
      <w:pPr>
        <w:jc w:val="center"/>
      </w:pPr>
      <w:r w:rsidRPr="00832D35">
        <w:rPr>
          <w:noProof/>
        </w:rPr>
        <w:drawing>
          <wp:inline distT="0" distB="0" distL="0" distR="0" wp14:anchorId="2600EA8C" wp14:editId="732B1D0A">
            <wp:extent cx="5400040" cy="2510790"/>
            <wp:effectExtent l="57150" t="57150" r="48260" b="41910"/>
            <wp:docPr id="193478867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3E567C" w:rsidRPr="006D3530">
        <w:rPr>
          <w:b/>
          <w:bCs/>
        </w:rPr>
        <w:t>Entre as variáveis independentes, área construída e padrão construtivo apresentaram elevada significância estatística, indicando maior contribuição para a explicação do valor dos imóveis. A área do terreno apresentou significância limítrofe, enquanto o número de quartos apresentou menor influência individual no modelo.</w:t>
      </w:r>
    </w:p>
    <w:p w14:paraId="4EC685E2" w14:textId="77777777" w:rsidR="003E567C" w:rsidRPr="003E567C" w:rsidRDefault="00000000" w:rsidP="003E567C">
      <w:r>
        <w:pict w14:anchorId="39090B95">
          <v:rect id="_x0000_i1033" style="width:0;height:1.5pt" o:hralign="center" o:hrstd="t" o:hr="t" fillcolor="#a0a0a0" stroked="f"/>
        </w:pict>
      </w:r>
    </w:p>
    <w:p w14:paraId="285EFDF8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8 Comparação entre o modelo desenvolvido no KNIME e o modelo do TCC de 2015</w:t>
      </w:r>
    </w:p>
    <w:p w14:paraId="5F41CA50" w14:textId="77777777" w:rsidR="003E567C" w:rsidRPr="003E567C" w:rsidRDefault="003E567C" w:rsidP="003E567C">
      <w:pPr>
        <w:jc w:val="both"/>
      </w:pPr>
      <w:r w:rsidRPr="003E567C">
        <w:t xml:space="preserve">O principal objetivo deste trabalho foi verificar se a plataforma </w:t>
      </w:r>
      <w:r w:rsidRPr="003E567C">
        <w:rPr>
          <w:b/>
          <w:bCs/>
        </w:rPr>
        <w:t xml:space="preserve">KNIME </w:t>
      </w:r>
      <w:proofErr w:type="spellStart"/>
      <w:r w:rsidRPr="003E567C">
        <w:rPr>
          <w:b/>
          <w:bCs/>
        </w:rPr>
        <w:t>Analytics</w:t>
      </w:r>
      <w:proofErr w:type="spellEnd"/>
      <w:r w:rsidRPr="003E567C">
        <w:rPr>
          <w:b/>
          <w:bCs/>
        </w:rPr>
        <w:t xml:space="preserve"> Platform</w:t>
      </w:r>
      <w:r w:rsidRPr="003E567C">
        <w:t xml:space="preserve"> seria capaz de reproduzir, por meio de um pipeline de Ciência de Dados, o modelo de regressão linear múltipla desenvolvido no Trabalho de Conclusão de Curso de 2015 para avaliação de imóveis residenciais no município de Arcos-MG.</w:t>
      </w:r>
    </w:p>
    <w:p w14:paraId="79FB5A3E" w14:textId="77777777" w:rsidR="003E567C" w:rsidRPr="003E567C" w:rsidRDefault="003E567C" w:rsidP="003E567C">
      <w:pPr>
        <w:jc w:val="both"/>
      </w:pPr>
      <w:r w:rsidRPr="003E567C">
        <w:t>Para garantir uma comparação consistente entre os dois estudos, procurou-se reproduzir a metodologia empregada no TCC original. Foram utilizados a mesma base de dados composta por 82 imóveis, as mesmas variáveis independentes (área construída, área do terreno, número de quartos e padrão construtivo), a transformação logarítmica da variável resposta e a divisão da amostra em 61 registros para treinamento e 21 registros para validação.</w:t>
      </w:r>
    </w:p>
    <w:p w14:paraId="3AC1EE0A" w14:textId="77777777" w:rsidR="003E567C" w:rsidRPr="003E567C" w:rsidRDefault="003E567C" w:rsidP="003E567C">
      <w:pPr>
        <w:jc w:val="both"/>
      </w:pPr>
      <w:r w:rsidRPr="003E567C">
        <w:t xml:space="preserve">Embora tenham sido utilizados softwares distintos — </w:t>
      </w:r>
      <w:proofErr w:type="spellStart"/>
      <w:r w:rsidRPr="003E567C">
        <w:rPr>
          <w:b/>
          <w:bCs/>
        </w:rPr>
        <w:t>SisDEA</w:t>
      </w:r>
      <w:proofErr w:type="spellEnd"/>
      <w:r w:rsidRPr="003E567C">
        <w:rPr>
          <w:b/>
          <w:bCs/>
        </w:rPr>
        <w:t xml:space="preserve"> Windows</w:t>
      </w:r>
      <w:r w:rsidRPr="003E567C">
        <w:t xml:space="preserve"> no TCC de 2015 e </w:t>
      </w:r>
      <w:r w:rsidRPr="003E567C">
        <w:rPr>
          <w:b/>
          <w:bCs/>
        </w:rPr>
        <w:t xml:space="preserve">KNIME </w:t>
      </w:r>
      <w:proofErr w:type="spellStart"/>
      <w:r w:rsidRPr="003E567C">
        <w:rPr>
          <w:b/>
          <w:bCs/>
        </w:rPr>
        <w:t>Analytics</w:t>
      </w:r>
      <w:proofErr w:type="spellEnd"/>
      <w:r w:rsidRPr="003E567C">
        <w:rPr>
          <w:b/>
          <w:bCs/>
        </w:rPr>
        <w:t xml:space="preserve"> Platform</w:t>
      </w:r>
      <w:r w:rsidRPr="003E567C">
        <w:t xml:space="preserve"> neste trabalho — ambos aplicam regressão </w:t>
      </w:r>
      <w:r w:rsidRPr="003E567C">
        <w:lastRenderedPageBreak/>
        <w:t>linear múltipla baseada no método dos mínimos quadrados, possibilitando a comparação direta dos resultados obtidos.</w:t>
      </w:r>
    </w:p>
    <w:p w14:paraId="3CD5D6AA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Equações obtidas</w:t>
      </w:r>
    </w:p>
    <w:p w14:paraId="72991A36" w14:textId="77777777" w:rsidR="003E567C" w:rsidRPr="003E567C" w:rsidRDefault="003E567C" w:rsidP="003E567C">
      <w:r w:rsidRPr="003E567C">
        <w:rPr>
          <w:b/>
          <w:bCs/>
        </w:rPr>
        <w:t>Modelo desenvolvido no TCC de 2015</w:t>
      </w:r>
    </w:p>
    <w:p w14:paraId="7F086A0F" w14:textId="77777777" w:rsidR="00832D35" w:rsidRDefault="00832D35" w:rsidP="003E567C">
      <w:r w:rsidRPr="00832D35">
        <w:rPr>
          <w:noProof/>
        </w:rPr>
        <w:drawing>
          <wp:inline distT="0" distB="0" distL="0" distR="0" wp14:anchorId="667C426E" wp14:editId="75C4FEB4">
            <wp:extent cx="5400040" cy="1088572"/>
            <wp:effectExtent l="57150" t="57150" r="48260" b="54610"/>
            <wp:docPr id="539631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31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8383" cy="10922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4EC27F18" w14:textId="1D85EC26" w:rsidR="00693954" w:rsidRDefault="00693954" w:rsidP="003E567C">
      <w:r w:rsidRPr="00693954">
        <w:rPr>
          <w:noProof/>
        </w:rPr>
        <w:drawing>
          <wp:inline distT="0" distB="0" distL="0" distR="0" wp14:anchorId="130F7635" wp14:editId="0B2776E2">
            <wp:extent cx="5400040" cy="1826260"/>
            <wp:effectExtent l="57150" t="57150" r="48260" b="40640"/>
            <wp:docPr id="19989305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305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62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693954">
        <w:rPr>
          <w:noProof/>
        </w:rPr>
        <w:drawing>
          <wp:inline distT="0" distB="0" distL="0" distR="0" wp14:anchorId="08955345" wp14:editId="52B3122E">
            <wp:extent cx="5400040" cy="4234180"/>
            <wp:effectExtent l="57150" t="57150" r="48260" b="52070"/>
            <wp:docPr id="677481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81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341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693954">
        <w:rPr>
          <w:noProof/>
        </w:rPr>
        <w:lastRenderedPageBreak/>
        <w:drawing>
          <wp:inline distT="0" distB="0" distL="0" distR="0" wp14:anchorId="2F5056FB" wp14:editId="44C8B50A">
            <wp:extent cx="5400040" cy="2838450"/>
            <wp:effectExtent l="57150" t="57150" r="48260" b="38100"/>
            <wp:docPr id="15219506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506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84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693954">
        <w:rPr>
          <w:noProof/>
        </w:rPr>
        <w:drawing>
          <wp:inline distT="0" distB="0" distL="0" distR="0" wp14:anchorId="2246574F" wp14:editId="4F72CD24">
            <wp:extent cx="5400040" cy="2285365"/>
            <wp:effectExtent l="57150" t="57150" r="48260" b="38735"/>
            <wp:docPr id="1784364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644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53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693954">
        <w:rPr>
          <w:noProof/>
        </w:rPr>
        <w:t xml:space="preserve"> </w:t>
      </w:r>
      <w:r w:rsidRPr="00693954">
        <w:rPr>
          <w:noProof/>
        </w:rPr>
        <w:drawing>
          <wp:inline distT="0" distB="0" distL="0" distR="0" wp14:anchorId="081F62C8" wp14:editId="1DC664CD">
            <wp:extent cx="5400040" cy="2816860"/>
            <wp:effectExtent l="57150" t="57150" r="48260" b="40640"/>
            <wp:docPr id="17167233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233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693954">
        <w:rPr>
          <w:noProof/>
        </w:rPr>
        <w:t xml:space="preserve"> </w:t>
      </w:r>
      <w:r w:rsidRPr="00693954">
        <w:rPr>
          <w:noProof/>
        </w:rPr>
        <w:lastRenderedPageBreak/>
        <w:drawing>
          <wp:inline distT="0" distB="0" distL="0" distR="0" wp14:anchorId="07A30F9C" wp14:editId="0BF46E26">
            <wp:extent cx="5400040" cy="3042285"/>
            <wp:effectExtent l="57150" t="57150" r="48260" b="43815"/>
            <wp:docPr id="11530436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4367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371DEC" w:rsidRPr="00371DEC">
        <w:rPr>
          <w:noProof/>
        </w:rPr>
        <w:lastRenderedPageBreak/>
        <w:drawing>
          <wp:inline distT="0" distB="0" distL="0" distR="0" wp14:anchorId="5CC88D44" wp14:editId="1084F2F1">
            <wp:extent cx="5400040" cy="6562725"/>
            <wp:effectExtent l="57150" t="57150" r="48260" b="47625"/>
            <wp:docPr id="7882555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5550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62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371DEC" w:rsidRPr="00371DEC">
        <w:rPr>
          <w:noProof/>
        </w:rPr>
        <w:drawing>
          <wp:inline distT="0" distB="0" distL="0" distR="0" wp14:anchorId="35C1379C" wp14:editId="684C6B65">
            <wp:extent cx="5400040" cy="1597660"/>
            <wp:effectExtent l="57150" t="57150" r="48260" b="40640"/>
            <wp:docPr id="57770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0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76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79C9E480" w14:textId="1432E1AD" w:rsidR="003E567C" w:rsidRPr="003E567C" w:rsidRDefault="003E567C" w:rsidP="006D3530">
      <w:pPr>
        <w:jc w:val="both"/>
      </w:pPr>
      <w:r w:rsidRPr="003E567C">
        <w:lastRenderedPageBreak/>
        <w:t xml:space="preserve">No modelo original, a variável </w:t>
      </w:r>
      <w:r w:rsidRPr="003E567C">
        <w:rPr>
          <w:b/>
          <w:bCs/>
        </w:rPr>
        <w:t>número de quartos</w:t>
      </w:r>
      <w:r w:rsidRPr="003E567C">
        <w:t xml:space="preserve"> foi utilizada por meio da transformação </w:t>
      </w:r>
      <w:r w:rsidRPr="003E567C">
        <w:rPr>
          <w:b/>
          <w:bCs/>
        </w:rPr>
        <w:t>1/x</w:t>
      </w:r>
      <w:r w:rsidRPr="003E567C">
        <w:t>, enquanto as demais permaneceram na forma linear. Além disso, todos os testes estatísticos indicaram que o modelo atendeu ao Grau III de Fundamentação previsto na NBR 14653-2, apresentando significância individual entre 0,01% e 1,47% e teste F altamente significativo.</w:t>
      </w:r>
    </w:p>
    <w:p w14:paraId="20AED740" w14:textId="77777777" w:rsidR="006D3530" w:rsidRDefault="006D3530" w:rsidP="003E567C">
      <w:pPr>
        <w:rPr>
          <w:b/>
          <w:bCs/>
        </w:rPr>
      </w:pPr>
    </w:p>
    <w:p w14:paraId="2C18AA80" w14:textId="77777777" w:rsidR="006D3530" w:rsidRDefault="006D3530" w:rsidP="003E567C">
      <w:pPr>
        <w:rPr>
          <w:b/>
          <w:bCs/>
        </w:rPr>
      </w:pPr>
    </w:p>
    <w:p w14:paraId="515002DA" w14:textId="2C3298B2" w:rsidR="003E567C" w:rsidRPr="003E567C" w:rsidRDefault="003E567C" w:rsidP="003E567C">
      <w:r w:rsidRPr="003E567C">
        <w:rPr>
          <w:b/>
          <w:bCs/>
        </w:rPr>
        <w:t>Modelo desenvolvido no KNIME</w:t>
      </w:r>
    </w:p>
    <w:p w14:paraId="2FACDE7E" w14:textId="3348BF19" w:rsidR="00832D35" w:rsidRPr="00832D35" w:rsidRDefault="00832D35" w:rsidP="00832D35">
      <w:r w:rsidRPr="00832D35">
        <w:rPr>
          <w:noProof/>
        </w:rPr>
        <w:drawing>
          <wp:inline distT="0" distB="0" distL="0" distR="0" wp14:anchorId="5C4DCC8B" wp14:editId="1626C7DB">
            <wp:extent cx="5400040" cy="2510790"/>
            <wp:effectExtent l="57150" t="57150" r="48260" b="41910"/>
            <wp:docPr id="5251017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248143DB" w14:textId="77777777" w:rsidR="003E567C" w:rsidRPr="003E567C" w:rsidRDefault="003E567C" w:rsidP="006D3530">
      <w:pPr>
        <w:jc w:val="both"/>
      </w:pPr>
      <w:r w:rsidRPr="003E567C">
        <w:t xml:space="preserve">Observa-se que ambos os modelos utilizaram praticamente as mesmas variáveis explicativas e produziram coeficientes de magnitude semelhante para área construída, área do terreno e padrão construtivo. A principal diferença metodológica está no tratamento da variável </w:t>
      </w:r>
      <w:r w:rsidRPr="003E567C">
        <w:rPr>
          <w:b/>
          <w:bCs/>
        </w:rPr>
        <w:t>número de quartos</w:t>
      </w:r>
      <w:r w:rsidRPr="003E567C">
        <w:t>, que no TCC foi modelada pela transformação inversa (1/x), enquanto no KNIME foi utilizada de forma linear.</w:t>
      </w:r>
    </w:p>
    <w:p w14:paraId="0EFAF45E" w14:textId="77777777" w:rsidR="003E567C" w:rsidRPr="003E567C" w:rsidRDefault="003E567C" w:rsidP="006D3530">
      <w:pPr>
        <w:jc w:val="both"/>
      </w:pPr>
      <w:r w:rsidRPr="003E567C">
        <w:t xml:space="preserve">Mesmo utilizando plataformas diferentes, os resultados obtidos mostram comportamento bastante semelhante. O modelo desenvolvido no KNIME apresentou </w:t>
      </w:r>
      <w:r w:rsidRPr="003E567C">
        <w:rPr>
          <w:b/>
          <w:bCs/>
        </w:rPr>
        <w:t>R² igual a 0,7507</w:t>
      </w:r>
      <w:r w:rsidRPr="003E567C">
        <w:t xml:space="preserve">, indicando que aproximadamente </w:t>
      </w:r>
      <w:r w:rsidRPr="003E567C">
        <w:rPr>
          <w:b/>
          <w:bCs/>
        </w:rPr>
        <w:t>75% da variabilidade do valor dos imóveis é explicada pelas quatro variáveis independentes utilizadas</w:t>
      </w:r>
      <w:r w:rsidRPr="003E567C">
        <w:t xml:space="preserve">. O </w:t>
      </w:r>
      <w:r w:rsidRPr="003E567C">
        <w:rPr>
          <w:b/>
          <w:bCs/>
        </w:rPr>
        <w:t>R² ajustado de 0,7329</w:t>
      </w:r>
      <w:r w:rsidRPr="003E567C">
        <w:t xml:space="preserve"> demonstra que o modelo mantém elevado poder explicativo mesmo considerando a quantidade de variáveis empregadas.</w:t>
      </w:r>
    </w:p>
    <w:p w14:paraId="4C7D75B7" w14:textId="77777777" w:rsidR="003E567C" w:rsidRPr="003E567C" w:rsidRDefault="003E567C" w:rsidP="006D3530">
      <w:pPr>
        <w:jc w:val="both"/>
      </w:pPr>
      <w:r w:rsidRPr="003E567C">
        <w:t xml:space="preserve">A análise de correlação também confirmou as conclusões apresentadas no TCC de 2015. A variável </w:t>
      </w:r>
      <w:r w:rsidRPr="003E567C">
        <w:rPr>
          <w:b/>
          <w:bCs/>
        </w:rPr>
        <w:t>área construída</w:t>
      </w:r>
      <w:r w:rsidRPr="003E567C">
        <w:t xml:space="preserve"> permaneceu sendo aquela com maior associação com o valor do imóvel (coeficiente de correlação aproximado de 0,83), seguida pelo padrão construtivo, área do terreno e número de quartos. Esses resultados </w:t>
      </w:r>
      <w:r w:rsidRPr="003E567C">
        <w:lastRenderedPageBreak/>
        <w:t>reforçam que o comportamento estatístico identificado no trabalho original foi reproduzido pelo modelo desenvolvido no KNIME.</w:t>
      </w:r>
    </w:p>
    <w:p w14:paraId="0419D6D5" w14:textId="77777777" w:rsidR="003E567C" w:rsidRPr="003E567C" w:rsidRDefault="003E567C" w:rsidP="006D3530">
      <w:pPr>
        <w:jc w:val="both"/>
      </w:pPr>
      <w:r w:rsidRPr="003E567C">
        <w:t>As diferenças observadas entre alguns coeficientes de regressão são esperadas e podem ser atribuídas a fatores como diferenças de implementação entre os algoritmos dos softwares, critérios internos de otimização, arredondamentos numéricos e tratamento computacional das variáveis. Além disso, o modelo original utilizou uma transformação inversa para a variável número de quartos, enquanto o modelo implementado no KNIME empregou essa variável de forma linear, o que naturalmente provoca pequenas alterações nos coeficientes estimados.</w:t>
      </w:r>
    </w:p>
    <w:p w14:paraId="6E536BB0" w14:textId="77777777" w:rsidR="003E567C" w:rsidRDefault="003E567C" w:rsidP="006D3530">
      <w:pPr>
        <w:jc w:val="both"/>
      </w:pPr>
      <w:r w:rsidRPr="003E567C">
        <w:t>De forma geral, a comparação demonstra que o KNIME reproduziu satisfatoriamente os resultados obtidos no Trabalho de Conclusão de Curso de 2015, preservando o comportamento estatístico do modelo original e evidenciando que plataformas modernas de Ciência de Dados podem ser utilizadas com sucesso em aplicações de Engenharia de Avaliações e análise preditiva de imóveis.</w:t>
      </w:r>
    </w:p>
    <w:p w14:paraId="43C7C4CA" w14:textId="0A9546A1" w:rsidR="00E17A4B" w:rsidRDefault="00E17A4B" w:rsidP="006D3530">
      <w:pPr>
        <w:jc w:val="both"/>
      </w:pPr>
      <w:r w:rsidRPr="00E17A4B">
        <w:rPr>
          <w:noProof/>
        </w:rPr>
        <w:drawing>
          <wp:inline distT="0" distB="0" distL="0" distR="0" wp14:anchorId="1BC34E68" wp14:editId="74C2CD24">
            <wp:extent cx="5400040" cy="4073525"/>
            <wp:effectExtent l="0" t="0" r="0" b="3175"/>
            <wp:docPr id="17367120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1207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0D57" w14:textId="536C9E0B" w:rsidR="00E17A4B" w:rsidRPr="003E567C" w:rsidRDefault="00E17A4B" w:rsidP="006D3530">
      <w:pPr>
        <w:jc w:val="both"/>
      </w:pPr>
      <w:r w:rsidRPr="00E17A4B">
        <w:rPr>
          <w:noProof/>
        </w:rPr>
        <w:lastRenderedPageBreak/>
        <w:drawing>
          <wp:inline distT="0" distB="0" distL="0" distR="0" wp14:anchorId="54172445" wp14:editId="6CA6D4A6">
            <wp:extent cx="5400040" cy="4058285"/>
            <wp:effectExtent l="0" t="0" r="0" b="0"/>
            <wp:docPr id="10088444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4449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A4B">
        <w:rPr>
          <w:noProof/>
        </w:rPr>
        <w:drawing>
          <wp:inline distT="0" distB="0" distL="0" distR="0" wp14:anchorId="38451D93" wp14:editId="042B5768">
            <wp:extent cx="5400040" cy="4063365"/>
            <wp:effectExtent l="0" t="0" r="0" b="0"/>
            <wp:docPr id="2444564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5643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A4B">
        <w:rPr>
          <w:noProof/>
        </w:rPr>
        <w:lastRenderedPageBreak/>
        <w:drawing>
          <wp:inline distT="0" distB="0" distL="0" distR="0" wp14:anchorId="08F7ED1B" wp14:editId="33D83E0C">
            <wp:extent cx="5400040" cy="4063365"/>
            <wp:effectExtent l="0" t="0" r="0" b="0"/>
            <wp:docPr id="13163354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3540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39781" w14:textId="77777777" w:rsidR="00E17A4B" w:rsidRDefault="00E17A4B" w:rsidP="003E567C">
      <w:pPr>
        <w:rPr>
          <w:b/>
          <w:bCs/>
        </w:rPr>
      </w:pPr>
    </w:p>
    <w:p w14:paraId="3C9B1849" w14:textId="77777777" w:rsidR="00E17A4B" w:rsidRDefault="00E17A4B" w:rsidP="003E567C">
      <w:pPr>
        <w:rPr>
          <w:b/>
          <w:bCs/>
        </w:rPr>
      </w:pPr>
    </w:p>
    <w:p w14:paraId="4E081979" w14:textId="4877F266" w:rsidR="003E567C" w:rsidRPr="00E17A4B" w:rsidRDefault="003E567C" w:rsidP="00E17A4B">
      <w:pPr>
        <w:jc w:val="center"/>
        <w:rPr>
          <w:b/>
          <w:bCs/>
          <w:sz w:val="32"/>
          <w:szCs w:val="32"/>
        </w:rPr>
      </w:pPr>
      <w:r w:rsidRPr="00E17A4B">
        <w:rPr>
          <w:b/>
          <w:bCs/>
          <w:sz w:val="32"/>
          <w:szCs w:val="32"/>
        </w:rPr>
        <w:t>Comparação entre o modelo desenvolvido no TCC de 2015 e o modelo implementado no KNIME</w:t>
      </w:r>
    </w:p>
    <w:tbl>
      <w:tblPr>
        <w:tblW w:w="0" w:type="auto"/>
        <w:tblCellSpacing w:w="15" w:type="dxa"/>
        <w:shd w:val="clear" w:color="auto" w:fill="000000" w:themeFill="text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6"/>
        <w:gridCol w:w="2602"/>
        <w:gridCol w:w="2696"/>
      </w:tblGrid>
      <w:tr w:rsidR="003E567C" w:rsidRPr="003E567C" w14:paraId="608EF983" w14:textId="77777777" w:rsidTr="00B37C3B">
        <w:trPr>
          <w:tblHeader/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26595A61" w14:textId="77777777" w:rsidR="003E567C" w:rsidRPr="003E567C" w:rsidRDefault="003E567C" w:rsidP="003E567C">
            <w:pPr>
              <w:rPr>
                <w:b/>
                <w:bCs/>
              </w:rPr>
            </w:pPr>
            <w:r w:rsidRPr="003E567C">
              <w:rPr>
                <w:b/>
                <w:bCs/>
              </w:rPr>
              <w:t>Característica / Indicador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4CED1261" w14:textId="77777777" w:rsidR="003E567C" w:rsidRPr="003E567C" w:rsidRDefault="003E567C" w:rsidP="003E567C">
            <w:pPr>
              <w:rPr>
                <w:b/>
                <w:bCs/>
              </w:rPr>
            </w:pPr>
            <w:r w:rsidRPr="003E567C">
              <w:rPr>
                <w:b/>
                <w:bCs/>
              </w:rPr>
              <w:t>TCC de 2015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3DE6F698" w14:textId="77777777" w:rsidR="003E567C" w:rsidRPr="003E567C" w:rsidRDefault="003E567C" w:rsidP="003E567C">
            <w:pPr>
              <w:rPr>
                <w:b/>
                <w:bCs/>
              </w:rPr>
            </w:pPr>
            <w:r w:rsidRPr="003E567C">
              <w:rPr>
                <w:b/>
                <w:bCs/>
              </w:rPr>
              <w:t>Modelo desenvolvido no KNIME</w:t>
            </w:r>
          </w:p>
        </w:tc>
      </w:tr>
      <w:tr w:rsidR="003E567C" w:rsidRPr="003E567C" w14:paraId="649351C9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6806FDB0" w14:textId="77777777" w:rsidR="003E567C" w:rsidRPr="003E567C" w:rsidRDefault="003E567C" w:rsidP="003E567C">
            <w:r w:rsidRPr="003E567C">
              <w:t>Base de dados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6F3F46BD" w14:textId="77777777" w:rsidR="003E567C" w:rsidRPr="003E567C" w:rsidRDefault="003E567C" w:rsidP="003E567C">
            <w:r w:rsidRPr="003E567C">
              <w:t>82 imóveis urbanos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6989BFE3" w14:textId="77777777" w:rsidR="003E567C" w:rsidRPr="003E567C" w:rsidRDefault="003E567C" w:rsidP="003E567C">
            <w:r w:rsidRPr="003E567C">
              <w:t>82 imóveis urbanos</w:t>
            </w:r>
          </w:p>
        </w:tc>
      </w:tr>
      <w:tr w:rsidR="003E567C" w:rsidRPr="003E567C" w14:paraId="4ECC2D8D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02B5828F" w14:textId="77777777" w:rsidR="003E567C" w:rsidRPr="003E567C" w:rsidRDefault="003E567C" w:rsidP="003E567C">
            <w:r w:rsidRPr="003E567C">
              <w:t>Registros para treinamento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085E6911" w14:textId="77777777" w:rsidR="003E567C" w:rsidRPr="003E567C" w:rsidRDefault="003E567C" w:rsidP="003E567C">
            <w:r w:rsidRPr="003E567C">
              <w:t>61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28F15EBC" w14:textId="77777777" w:rsidR="003E567C" w:rsidRPr="003E567C" w:rsidRDefault="003E567C" w:rsidP="003E567C">
            <w:r w:rsidRPr="003E567C">
              <w:t>61</w:t>
            </w:r>
          </w:p>
        </w:tc>
      </w:tr>
      <w:tr w:rsidR="003E567C" w:rsidRPr="003E567C" w14:paraId="2F08A271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09FC4DF5" w14:textId="77777777" w:rsidR="003E567C" w:rsidRPr="003E567C" w:rsidRDefault="003E567C" w:rsidP="003E567C">
            <w:r w:rsidRPr="003E567C">
              <w:t>Registros para validação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2F4775FD" w14:textId="77777777" w:rsidR="003E567C" w:rsidRPr="003E567C" w:rsidRDefault="003E567C" w:rsidP="003E567C">
            <w:r w:rsidRPr="003E567C">
              <w:t>21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63863769" w14:textId="77777777" w:rsidR="003E567C" w:rsidRPr="003E567C" w:rsidRDefault="003E567C" w:rsidP="003E567C">
            <w:r w:rsidRPr="003E567C">
              <w:t>21</w:t>
            </w:r>
          </w:p>
        </w:tc>
      </w:tr>
      <w:tr w:rsidR="003E567C" w:rsidRPr="003E567C" w14:paraId="3E91D526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794CA715" w14:textId="77777777" w:rsidR="003E567C" w:rsidRPr="003E567C" w:rsidRDefault="003E567C" w:rsidP="003E567C">
            <w:r w:rsidRPr="003E567C">
              <w:t>Método estatístico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0CB2CF43" w14:textId="77777777" w:rsidR="003E567C" w:rsidRPr="003E567C" w:rsidRDefault="003E567C" w:rsidP="003E567C">
            <w:r w:rsidRPr="003E567C">
              <w:t>Regressão Linear Múltipla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42C5EFEB" w14:textId="77777777" w:rsidR="003E567C" w:rsidRPr="003E567C" w:rsidRDefault="003E567C" w:rsidP="003E567C">
            <w:r w:rsidRPr="003E567C">
              <w:t>Regressão Linear Múltipla</w:t>
            </w:r>
          </w:p>
        </w:tc>
      </w:tr>
      <w:tr w:rsidR="003E567C" w:rsidRPr="003E567C" w14:paraId="65B83F9D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7BAAF748" w14:textId="77777777" w:rsidR="003E567C" w:rsidRPr="003E567C" w:rsidRDefault="003E567C" w:rsidP="003E567C">
            <w:r w:rsidRPr="003E567C">
              <w:t>Método de estimação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68DD753F" w14:textId="77777777" w:rsidR="003E567C" w:rsidRPr="003E567C" w:rsidRDefault="003E567C" w:rsidP="003E567C">
            <w:r w:rsidRPr="003E567C">
              <w:t>Mínimos Quadrados Ordinários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12E7E7E7" w14:textId="77777777" w:rsidR="003E567C" w:rsidRPr="003E567C" w:rsidRDefault="003E567C" w:rsidP="003E567C">
            <w:r w:rsidRPr="003E567C">
              <w:t>Mínimos Quadrados Ordinários</w:t>
            </w:r>
          </w:p>
        </w:tc>
      </w:tr>
      <w:tr w:rsidR="003E567C" w:rsidRPr="003E567C" w14:paraId="202E6D06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686D5ACD" w14:textId="77777777" w:rsidR="003E567C" w:rsidRPr="003E567C" w:rsidRDefault="003E567C" w:rsidP="003E567C">
            <w:r w:rsidRPr="003E567C">
              <w:t>Software utilizado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46415279" w14:textId="77777777" w:rsidR="003E567C" w:rsidRPr="003E567C" w:rsidRDefault="003E567C" w:rsidP="003E567C">
            <w:proofErr w:type="spellStart"/>
            <w:r w:rsidRPr="003E567C">
              <w:t>SisDEA</w:t>
            </w:r>
            <w:proofErr w:type="spellEnd"/>
            <w:r w:rsidRPr="003E567C">
              <w:t xml:space="preserve"> Windows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5305CA4A" w14:textId="77777777" w:rsidR="003E567C" w:rsidRPr="003E567C" w:rsidRDefault="003E567C" w:rsidP="003E567C">
            <w:r w:rsidRPr="003E567C">
              <w:t xml:space="preserve">KNIME </w:t>
            </w:r>
            <w:proofErr w:type="spellStart"/>
            <w:r w:rsidRPr="003E567C">
              <w:t>Analytics</w:t>
            </w:r>
            <w:proofErr w:type="spellEnd"/>
            <w:r w:rsidRPr="003E567C">
              <w:t xml:space="preserve"> Platform 5.11.1</w:t>
            </w:r>
          </w:p>
        </w:tc>
      </w:tr>
      <w:tr w:rsidR="003E567C" w:rsidRPr="003E567C" w14:paraId="2B959141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3019477D" w14:textId="77777777" w:rsidR="003E567C" w:rsidRPr="003E567C" w:rsidRDefault="003E567C" w:rsidP="003E567C">
            <w:r w:rsidRPr="003E567C">
              <w:lastRenderedPageBreak/>
              <w:t>Variáveis independentes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54D844C0" w14:textId="77777777" w:rsidR="003E567C" w:rsidRPr="003E567C" w:rsidRDefault="003E567C" w:rsidP="003E567C">
            <w:r w:rsidRPr="003E567C">
              <w:t>4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07D25863" w14:textId="77777777" w:rsidR="003E567C" w:rsidRPr="003E567C" w:rsidRDefault="003E567C" w:rsidP="003E567C">
            <w:r w:rsidRPr="003E567C">
              <w:t>4</w:t>
            </w:r>
          </w:p>
        </w:tc>
      </w:tr>
      <w:tr w:rsidR="003E567C" w:rsidRPr="003E567C" w14:paraId="51A8F5CF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23F22270" w14:textId="77777777" w:rsidR="003E567C" w:rsidRPr="003E567C" w:rsidRDefault="003E567C" w:rsidP="003E567C">
            <w:r w:rsidRPr="003E567C">
              <w:t>Variável dependente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1B1FE287" w14:textId="77777777" w:rsidR="003E567C" w:rsidRPr="003E567C" w:rsidRDefault="003E567C" w:rsidP="003E567C">
            <w:r w:rsidRPr="003E567C">
              <w:t>Valor total do imóvel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31422598" w14:textId="77777777" w:rsidR="003E567C" w:rsidRPr="003E567C" w:rsidRDefault="003E567C" w:rsidP="003E567C">
            <w:r w:rsidRPr="003E567C">
              <w:t>Valor total do imóvel</w:t>
            </w:r>
          </w:p>
        </w:tc>
      </w:tr>
      <w:tr w:rsidR="003E567C" w:rsidRPr="003E567C" w14:paraId="4022EBD5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59EAEBE0" w14:textId="77777777" w:rsidR="003E567C" w:rsidRPr="003E567C" w:rsidRDefault="003E567C" w:rsidP="003E567C">
            <w:r w:rsidRPr="003E567C">
              <w:t>Transformação da variável resposta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2467DCE0" w14:textId="77777777" w:rsidR="003E567C" w:rsidRPr="003E567C" w:rsidRDefault="003E567C" w:rsidP="003E567C">
            <w:r w:rsidRPr="003E567C">
              <w:t>Logaritmo Natural (</w:t>
            </w:r>
            <w:proofErr w:type="spellStart"/>
            <w:r w:rsidRPr="003E567C">
              <w:t>Ln</w:t>
            </w:r>
            <w:proofErr w:type="spellEnd"/>
            <w:r w:rsidRPr="003E567C">
              <w:t>)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3F913173" w14:textId="77777777" w:rsidR="003E567C" w:rsidRPr="003E567C" w:rsidRDefault="003E567C" w:rsidP="003E567C">
            <w:r w:rsidRPr="003E567C">
              <w:t>Logaritmo Natural (</w:t>
            </w:r>
            <w:proofErr w:type="spellStart"/>
            <w:r w:rsidRPr="003E567C">
              <w:t>Ln</w:t>
            </w:r>
            <w:proofErr w:type="spellEnd"/>
            <w:r w:rsidRPr="003E567C">
              <w:t>)</w:t>
            </w:r>
          </w:p>
        </w:tc>
      </w:tr>
      <w:tr w:rsidR="003E567C" w:rsidRPr="003E567C" w14:paraId="28045E14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16BE292B" w14:textId="77777777" w:rsidR="003E567C" w:rsidRPr="003E567C" w:rsidRDefault="003E567C" w:rsidP="003E567C">
            <w:r w:rsidRPr="003E567C">
              <w:t>Correlação (R)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183E017C" w14:textId="77777777" w:rsidR="003E567C" w:rsidRPr="003E567C" w:rsidRDefault="003E567C" w:rsidP="003E567C">
            <w:r w:rsidRPr="003E567C">
              <w:rPr>
                <w:b/>
                <w:bCs/>
              </w:rPr>
              <w:t>0,8696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1DCBA1A1" w14:textId="77777777" w:rsidR="003E567C" w:rsidRPr="003E567C" w:rsidRDefault="003E567C" w:rsidP="003E567C">
            <w:r w:rsidRPr="003E567C">
              <w:rPr>
                <w:b/>
                <w:bCs/>
              </w:rPr>
              <w:t>0,8664</w:t>
            </w:r>
          </w:p>
        </w:tc>
      </w:tr>
      <w:tr w:rsidR="003E567C" w:rsidRPr="003E567C" w14:paraId="52C102EC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4A99EEC5" w14:textId="77777777" w:rsidR="003E567C" w:rsidRPr="003E567C" w:rsidRDefault="003E567C" w:rsidP="003E567C">
            <w:r w:rsidRPr="003E567C">
              <w:t>Coeficiente de Determinação (R²)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0E69DCAD" w14:textId="77777777" w:rsidR="003E567C" w:rsidRPr="003E567C" w:rsidRDefault="003E567C" w:rsidP="003E567C">
            <w:r w:rsidRPr="003E567C">
              <w:rPr>
                <w:b/>
                <w:bCs/>
              </w:rPr>
              <w:t>0,7563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0E439BE9" w14:textId="77777777" w:rsidR="003E567C" w:rsidRPr="003E567C" w:rsidRDefault="003E567C" w:rsidP="003E567C">
            <w:r w:rsidRPr="003E567C">
              <w:rPr>
                <w:b/>
                <w:bCs/>
              </w:rPr>
              <w:t>0,7507</w:t>
            </w:r>
          </w:p>
        </w:tc>
      </w:tr>
      <w:tr w:rsidR="003E567C" w:rsidRPr="003E567C" w14:paraId="73722E62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519A0A4D" w14:textId="77777777" w:rsidR="003E567C" w:rsidRPr="003E567C" w:rsidRDefault="003E567C" w:rsidP="003E567C">
            <w:r w:rsidRPr="003E567C">
              <w:t>Coeficiente de Determinação Ajustado (R</w:t>
            </w:r>
            <w:proofErr w:type="gramStart"/>
            <w:r w:rsidRPr="003E567C">
              <w:t>² Ajustado</w:t>
            </w:r>
            <w:proofErr w:type="gramEnd"/>
            <w:r w:rsidRPr="003E567C">
              <w:t>)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1D89FB66" w14:textId="77777777" w:rsidR="003E567C" w:rsidRPr="003E567C" w:rsidRDefault="003E567C" w:rsidP="003E567C">
            <w:r w:rsidRPr="003E567C">
              <w:rPr>
                <w:b/>
                <w:bCs/>
              </w:rPr>
              <w:t>0,7389</w:t>
            </w:r>
            <w:r w:rsidRPr="003E567C">
              <w:t>*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517E4036" w14:textId="77777777" w:rsidR="003E567C" w:rsidRPr="003E567C" w:rsidRDefault="003E567C" w:rsidP="003E567C">
            <w:r w:rsidRPr="003E567C">
              <w:rPr>
                <w:b/>
                <w:bCs/>
              </w:rPr>
              <w:t>0,7329</w:t>
            </w:r>
          </w:p>
        </w:tc>
      </w:tr>
      <w:tr w:rsidR="003E567C" w:rsidRPr="003E567C" w14:paraId="121B8DDA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7E6A4C7A" w14:textId="77777777" w:rsidR="003E567C" w:rsidRPr="003E567C" w:rsidRDefault="003E567C" w:rsidP="003E567C">
            <w:r w:rsidRPr="003E567C">
              <w:t>Diferença entre os valores de R²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4F04CD4B" w14:textId="77777777" w:rsidR="003E567C" w:rsidRPr="003E567C" w:rsidRDefault="003E567C" w:rsidP="003E567C">
            <w:r w:rsidRPr="003E567C">
              <w:t>—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0644A285" w14:textId="77777777" w:rsidR="003E567C" w:rsidRPr="003E567C" w:rsidRDefault="003E567C" w:rsidP="003E567C">
            <w:r w:rsidRPr="003E567C">
              <w:rPr>
                <w:b/>
                <w:bCs/>
              </w:rPr>
              <w:t>0,0056 (0,56 ponto percentual)</w:t>
            </w:r>
          </w:p>
        </w:tc>
      </w:tr>
      <w:tr w:rsidR="003E567C" w:rsidRPr="003E567C" w14:paraId="1BDDCC6F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461DAD40" w14:textId="77777777" w:rsidR="003E567C" w:rsidRPr="003E567C" w:rsidRDefault="003E567C" w:rsidP="003E567C">
            <w:r w:rsidRPr="003E567C">
              <w:t>Diferença entre os valores de R</w:t>
            </w:r>
            <w:proofErr w:type="gramStart"/>
            <w:r w:rsidRPr="003E567C">
              <w:t>² Ajustado</w:t>
            </w:r>
            <w:proofErr w:type="gramEnd"/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7B8C4DE8" w14:textId="77777777" w:rsidR="003E567C" w:rsidRPr="003E567C" w:rsidRDefault="003E567C" w:rsidP="003E567C">
            <w:r w:rsidRPr="003E567C">
              <w:t>—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5095BF6E" w14:textId="77777777" w:rsidR="003E567C" w:rsidRPr="003E567C" w:rsidRDefault="003E567C" w:rsidP="003E567C">
            <w:r w:rsidRPr="003E567C">
              <w:rPr>
                <w:b/>
                <w:bCs/>
              </w:rPr>
              <w:t>0,0060 (0,60 ponto percentual)</w:t>
            </w:r>
          </w:p>
        </w:tc>
      </w:tr>
      <w:tr w:rsidR="003E567C" w:rsidRPr="003E567C" w14:paraId="166F13BE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26F88043" w14:textId="77777777" w:rsidR="003E567C" w:rsidRPr="003E567C" w:rsidRDefault="003E567C" w:rsidP="003E567C">
            <w:r w:rsidRPr="003E567C">
              <w:t>Variável de maior influência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265D5E30" w14:textId="77777777" w:rsidR="003E567C" w:rsidRPr="003E567C" w:rsidRDefault="003E567C" w:rsidP="003E567C">
            <w:r w:rsidRPr="003E567C">
              <w:t>Área construída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66F314BA" w14:textId="77777777" w:rsidR="003E567C" w:rsidRPr="003E567C" w:rsidRDefault="003E567C" w:rsidP="003E567C">
            <w:r w:rsidRPr="003E567C">
              <w:t>Área construída</w:t>
            </w:r>
          </w:p>
        </w:tc>
      </w:tr>
      <w:tr w:rsidR="003E567C" w:rsidRPr="003E567C" w14:paraId="09C12463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3E551047" w14:textId="77777777" w:rsidR="003E567C" w:rsidRPr="003E567C" w:rsidRDefault="003E567C" w:rsidP="003E567C">
            <w:r w:rsidRPr="003E567C">
              <w:t>Variáveis estatisticamente mais relevantes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605E4CBB" w14:textId="77777777" w:rsidR="003E567C" w:rsidRPr="003E567C" w:rsidRDefault="003E567C" w:rsidP="003E567C">
            <w:r w:rsidRPr="003E567C">
              <w:t>Área construída e Padrão construtivo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1CB29314" w14:textId="77777777" w:rsidR="003E567C" w:rsidRPr="003E567C" w:rsidRDefault="003E567C" w:rsidP="003E567C">
            <w:r w:rsidRPr="003E567C">
              <w:t>Área construída e Padrão construtivo</w:t>
            </w:r>
          </w:p>
        </w:tc>
      </w:tr>
      <w:tr w:rsidR="003E567C" w:rsidRPr="003E567C" w14:paraId="5C4D3B36" w14:textId="77777777" w:rsidTr="00B37C3B">
        <w:trPr>
          <w:tblCellSpacing w:w="15" w:type="dxa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14:paraId="519D8D55" w14:textId="77777777" w:rsidR="003E567C" w:rsidRPr="003E567C" w:rsidRDefault="003E567C" w:rsidP="003E567C">
            <w:r w:rsidRPr="003E567C">
              <w:t>Resultado obtido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2443C588" w14:textId="77777777" w:rsidR="003E567C" w:rsidRPr="003E567C" w:rsidRDefault="003E567C" w:rsidP="003E567C">
            <w:r w:rsidRPr="003E567C">
              <w:t>Modelo estatisticamente consistente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14:paraId="56FDA91A" w14:textId="77777777" w:rsidR="003E567C" w:rsidRPr="003E567C" w:rsidRDefault="003E567C" w:rsidP="003E567C">
            <w:r w:rsidRPr="003E567C">
              <w:t>Modelo reproduzido com elevada fidelidade</w:t>
            </w:r>
          </w:p>
        </w:tc>
      </w:tr>
    </w:tbl>
    <w:p w14:paraId="64BED74F" w14:textId="26CCB9A2" w:rsidR="003E567C" w:rsidRPr="003E567C" w:rsidRDefault="003E567C" w:rsidP="003E567C">
      <w:r w:rsidRPr="003E567C">
        <w:rPr>
          <w:b/>
          <w:bCs/>
        </w:rPr>
        <w:t>Nota:</w:t>
      </w:r>
      <w:r w:rsidRPr="003E567C">
        <w:t xml:space="preserve"> </w:t>
      </w:r>
      <w:r w:rsidRPr="003E567C">
        <w:rPr>
          <w:i/>
          <w:iCs/>
        </w:rPr>
        <w:t xml:space="preserve">O valor do </w:t>
      </w:r>
      <w:r w:rsidRPr="003E567C">
        <w:rPr>
          <w:b/>
          <w:bCs/>
          <w:i/>
          <w:iCs/>
        </w:rPr>
        <w:t>R² Ajustado</w:t>
      </w:r>
      <w:r w:rsidRPr="003E567C">
        <w:rPr>
          <w:i/>
          <w:iCs/>
        </w:rPr>
        <w:t xml:space="preserve"> do TCC (</w:t>
      </w:r>
      <w:r w:rsidRPr="003E567C">
        <w:rPr>
          <w:b/>
          <w:bCs/>
          <w:i/>
          <w:iCs/>
        </w:rPr>
        <w:t>0,7389</w:t>
      </w:r>
      <w:r w:rsidRPr="003E567C">
        <w:rPr>
          <w:i/>
          <w:iCs/>
        </w:rPr>
        <w:t>) foi calculado a partir da expressão matemática do coeficiente de determinação ajustado, utilizando os parâmetros informados no estudo original (R² = 0,7563, n = 61 observações e p = 4 variáveis independentes), uma vez que esse indicador não foi apresentado explicitamente no TCC.</w:t>
      </w:r>
      <w:r w:rsidR="00000000">
        <w:pict w14:anchorId="2B0E2853">
          <v:rect id="_x0000_i1034" style="width:0;height:1.5pt" o:hralign="center" o:hrstd="t" o:hr="t" fillcolor="#a0a0a0" stroked="f"/>
        </w:pict>
      </w:r>
    </w:p>
    <w:p w14:paraId="0856F02F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9 Discussão</w:t>
      </w:r>
    </w:p>
    <w:p w14:paraId="0A48EB08" w14:textId="77777777" w:rsidR="003E567C" w:rsidRPr="003E567C" w:rsidRDefault="003E567C" w:rsidP="006D3530">
      <w:pPr>
        <w:jc w:val="both"/>
      </w:pPr>
      <w:r w:rsidRPr="003E567C">
        <w:t>Os resultados obtidos demonstram que o KNIME constitui uma ferramenta robusta para aplicações de regressão linear em problemas de avaliação imobiliária.</w:t>
      </w:r>
    </w:p>
    <w:p w14:paraId="2A6D4EF9" w14:textId="77777777" w:rsidR="003E567C" w:rsidRPr="003E567C" w:rsidRDefault="003E567C" w:rsidP="006D3530">
      <w:pPr>
        <w:jc w:val="both"/>
      </w:pPr>
      <w:r w:rsidRPr="003E567C">
        <w:t xml:space="preserve">Além da obtenção de coeficientes estatisticamente consistentes, a plataforma oferece vantagens importantes em relação a softwares tradicionais, como a </w:t>
      </w:r>
      <w:r w:rsidRPr="003E567C">
        <w:lastRenderedPageBreak/>
        <w:t>construção visual dos fluxos de processamento, maior transparência das etapas analíticas, facilidade de replicação dos experimentos e integração com diferentes algoritmos de Machine Learning.</w:t>
      </w:r>
    </w:p>
    <w:p w14:paraId="3E7B81B8" w14:textId="77777777" w:rsidR="003E567C" w:rsidRPr="003E567C" w:rsidRDefault="003E567C" w:rsidP="006D3530">
      <w:pPr>
        <w:jc w:val="both"/>
      </w:pPr>
      <w:r w:rsidRPr="003E567C">
        <w:t>Outro aspecto relevante é que todo o pipeline pode ser executado novamente sem necessidade de reconfiguração, garantindo reprodutibilidade das análises.</w:t>
      </w:r>
    </w:p>
    <w:p w14:paraId="232C52D3" w14:textId="77777777" w:rsidR="003E567C" w:rsidRPr="003E567C" w:rsidRDefault="003E567C" w:rsidP="006D3530">
      <w:pPr>
        <w:jc w:val="both"/>
      </w:pPr>
      <w:r w:rsidRPr="003E567C">
        <w:t>Essas características tornam o KNIME uma plataforma bastante adequada tanto para pesquisas acadêmicas quanto para aplicações profissionais em Administração, Engenharia e Ciência de Dados.</w:t>
      </w:r>
    </w:p>
    <w:p w14:paraId="76724077" w14:textId="77777777" w:rsidR="003E567C" w:rsidRPr="003E567C" w:rsidRDefault="00000000" w:rsidP="003E567C">
      <w:r>
        <w:pict w14:anchorId="592DBFC8">
          <v:rect id="_x0000_i1035" style="width:0;height:1.5pt" o:hralign="center" o:hrstd="t" o:hr="t" fillcolor="#a0a0a0" stroked="f"/>
        </w:pict>
      </w:r>
    </w:p>
    <w:p w14:paraId="5DB5EC5A" w14:textId="77777777" w:rsidR="006D3530" w:rsidRDefault="006D3530" w:rsidP="003E567C">
      <w:pPr>
        <w:rPr>
          <w:b/>
          <w:bCs/>
        </w:rPr>
      </w:pPr>
    </w:p>
    <w:p w14:paraId="182010F1" w14:textId="4951AF11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10 Conclusão</w:t>
      </w:r>
    </w:p>
    <w:p w14:paraId="21369CD5" w14:textId="77777777" w:rsidR="003E567C" w:rsidRPr="003E567C" w:rsidRDefault="003E567C" w:rsidP="006D3530">
      <w:pPr>
        <w:jc w:val="both"/>
      </w:pPr>
      <w:r w:rsidRPr="003E567C">
        <w:t xml:space="preserve">Os objetivos propostos neste trabalho </w:t>
      </w:r>
      <w:proofErr w:type="spellStart"/>
      <w:r w:rsidRPr="003E567C">
        <w:t>foram</w:t>
      </w:r>
      <w:proofErr w:type="spellEnd"/>
      <w:r w:rsidRPr="003E567C">
        <w:t xml:space="preserve"> plenamente alcançados.</w:t>
      </w:r>
    </w:p>
    <w:p w14:paraId="472B6275" w14:textId="77777777" w:rsidR="003E567C" w:rsidRPr="003E567C" w:rsidRDefault="003E567C" w:rsidP="006D3530">
      <w:pPr>
        <w:jc w:val="both"/>
      </w:pPr>
      <w:r w:rsidRPr="003E567C">
        <w:t xml:space="preserve">Foi possível reproduzir, por meio do KNIME </w:t>
      </w:r>
      <w:proofErr w:type="spellStart"/>
      <w:r w:rsidRPr="003E567C">
        <w:t>Analytics</w:t>
      </w:r>
      <w:proofErr w:type="spellEnd"/>
      <w:r w:rsidRPr="003E567C">
        <w:t xml:space="preserve"> Platform, a metodologia empregada no Trabalho de Conclusão de Curso de 2015, obtendo resultados bastante próximos aos originalmente apresentados.</w:t>
      </w:r>
    </w:p>
    <w:p w14:paraId="666CFC7E" w14:textId="77777777" w:rsidR="003E567C" w:rsidRPr="003E567C" w:rsidRDefault="003E567C" w:rsidP="006D3530">
      <w:pPr>
        <w:jc w:val="both"/>
      </w:pPr>
      <w:r w:rsidRPr="003E567C">
        <w:t xml:space="preserve">O modelo desenvolvido apresentou coeficiente de determinação de </w:t>
      </w:r>
      <w:r w:rsidRPr="003E567C">
        <w:rPr>
          <w:b/>
          <w:bCs/>
        </w:rPr>
        <w:t>R² = 0,7507</w:t>
      </w:r>
      <w:r w:rsidRPr="003E567C">
        <w:t>, demonstrando elevada capacidade explicativa e confirmando que as variáveis área construída, área do terreno, número de quartos e padrão construtivo representam bons preditores do valor dos imóveis.</w:t>
      </w:r>
    </w:p>
    <w:p w14:paraId="7E1F4D61" w14:textId="77777777" w:rsidR="003E567C" w:rsidRPr="003E567C" w:rsidRDefault="003E567C" w:rsidP="006D3530">
      <w:pPr>
        <w:jc w:val="both"/>
      </w:pPr>
      <w:r w:rsidRPr="003E567C">
        <w:t>Além de reproduzir satisfatoriamente o estudo original, este trabalho evidenciou a aplicabilidade do KNIME na construção de pipelines completos para regressão linear, contemplando importação de dados, preparação da base, análise exploratória, modelagem estatística e interpretação dos resultados.</w:t>
      </w:r>
    </w:p>
    <w:p w14:paraId="11E879C1" w14:textId="77777777" w:rsidR="003E567C" w:rsidRPr="003E567C" w:rsidRDefault="003E567C" w:rsidP="006D3530">
      <w:pPr>
        <w:jc w:val="both"/>
      </w:pPr>
      <w:r w:rsidRPr="003E567C">
        <w:t>Dessa forma, conclui-se que a plataforma KNIME atende plenamente aos objetivos propostos pela disciplina, constituindo uma alternativa moderna, intuitiva e eficiente para o desenvolvimento de modelos preditivos aplicados à Administração e à Engenharia de Avaliações.</w:t>
      </w:r>
    </w:p>
    <w:p w14:paraId="1E9389CD" w14:textId="77777777" w:rsidR="003E567C" w:rsidRPr="003E567C" w:rsidRDefault="00000000" w:rsidP="003E567C">
      <w:r>
        <w:pict w14:anchorId="4B234E5F">
          <v:rect id="_x0000_i1036" style="width:0;height:1.5pt" o:hralign="center" o:hrstd="t" o:hr="t" fillcolor="#a0a0a0" stroked="f"/>
        </w:pict>
      </w:r>
    </w:p>
    <w:p w14:paraId="1D1A4927" w14:textId="77777777" w:rsidR="003E567C" w:rsidRPr="003E567C" w:rsidRDefault="003E567C" w:rsidP="003E567C">
      <w:pPr>
        <w:rPr>
          <w:b/>
          <w:bCs/>
        </w:rPr>
      </w:pPr>
      <w:r w:rsidRPr="003E567C">
        <w:rPr>
          <w:b/>
          <w:bCs/>
        </w:rPr>
        <w:t>Referências</w:t>
      </w:r>
    </w:p>
    <w:p w14:paraId="1475222E" w14:textId="77777777" w:rsidR="003E567C" w:rsidRPr="003E567C" w:rsidRDefault="003E567C" w:rsidP="003E567C">
      <w:r w:rsidRPr="003E567C">
        <w:t xml:space="preserve">ASSOCIAÇÃO BRASILEIRA DE NORMAS TÉCNICAS. </w:t>
      </w:r>
      <w:r w:rsidRPr="003E567C">
        <w:rPr>
          <w:b/>
          <w:bCs/>
        </w:rPr>
        <w:t>NBR 14653 – Avaliação de Bens.</w:t>
      </w:r>
    </w:p>
    <w:p w14:paraId="6CACFD59" w14:textId="77777777" w:rsidR="003E567C" w:rsidRPr="003E567C" w:rsidRDefault="003E567C" w:rsidP="003E567C">
      <w:r w:rsidRPr="003E567C">
        <w:t xml:space="preserve">KNIME AG. </w:t>
      </w:r>
      <w:r w:rsidRPr="003E567C">
        <w:rPr>
          <w:b/>
          <w:bCs/>
        </w:rPr>
        <w:t xml:space="preserve">KNIME </w:t>
      </w:r>
      <w:proofErr w:type="spellStart"/>
      <w:r w:rsidRPr="003E567C">
        <w:rPr>
          <w:b/>
          <w:bCs/>
        </w:rPr>
        <w:t>Analytics</w:t>
      </w:r>
      <w:proofErr w:type="spellEnd"/>
      <w:r w:rsidRPr="003E567C">
        <w:rPr>
          <w:b/>
          <w:bCs/>
        </w:rPr>
        <w:t xml:space="preserve"> Platform.</w:t>
      </w:r>
    </w:p>
    <w:p w14:paraId="438039D7" w14:textId="77777777" w:rsidR="003E567C" w:rsidRPr="003E567C" w:rsidRDefault="003E567C" w:rsidP="003E567C">
      <w:r w:rsidRPr="003E567C">
        <w:t xml:space="preserve">MONTGOMERY, D. C.; PECK, E. A.; VINING, G. G. </w:t>
      </w:r>
      <w:proofErr w:type="spellStart"/>
      <w:r w:rsidRPr="003E567C">
        <w:rPr>
          <w:b/>
          <w:bCs/>
        </w:rPr>
        <w:t>Introduction</w:t>
      </w:r>
      <w:proofErr w:type="spellEnd"/>
      <w:r w:rsidRPr="003E567C">
        <w:rPr>
          <w:b/>
          <w:bCs/>
        </w:rPr>
        <w:t xml:space="preserve"> </w:t>
      </w:r>
      <w:proofErr w:type="spellStart"/>
      <w:r w:rsidRPr="003E567C">
        <w:rPr>
          <w:b/>
          <w:bCs/>
        </w:rPr>
        <w:t>to</w:t>
      </w:r>
      <w:proofErr w:type="spellEnd"/>
      <w:r w:rsidRPr="003E567C">
        <w:rPr>
          <w:b/>
          <w:bCs/>
        </w:rPr>
        <w:t xml:space="preserve"> Linear </w:t>
      </w:r>
      <w:proofErr w:type="spellStart"/>
      <w:r w:rsidRPr="003E567C">
        <w:rPr>
          <w:b/>
          <w:bCs/>
        </w:rPr>
        <w:t>Regression</w:t>
      </w:r>
      <w:proofErr w:type="spellEnd"/>
      <w:r w:rsidRPr="003E567C">
        <w:rPr>
          <w:b/>
          <w:bCs/>
        </w:rPr>
        <w:t xml:space="preserve"> </w:t>
      </w:r>
      <w:proofErr w:type="spellStart"/>
      <w:r w:rsidRPr="003E567C">
        <w:rPr>
          <w:b/>
          <w:bCs/>
        </w:rPr>
        <w:t>Analysis</w:t>
      </w:r>
      <w:proofErr w:type="spellEnd"/>
      <w:r w:rsidRPr="003E567C">
        <w:rPr>
          <w:b/>
          <w:bCs/>
        </w:rPr>
        <w:t>.</w:t>
      </w:r>
    </w:p>
    <w:p w14:paraId="2937C659" w14:textId="77777777" w:rsidR="003E567C" w:rsidRPr="003E567C" w:rsidRDefault="00000000" w:rsidP="003E567C">
      <w:r>
        <w:lastRenderedPageBreak/>
        <w:pict w14:anchorId="24826FE0">
          <v:rect id="_x0000_i1037" style="width:0;height:1.5pt" o:hralign="center" o:hrstd="t" o:hr="t" fillcolor="#a0a0a0" stroked="f"/>
        </w:pict>
      </w:r>
    </w:p>
    <w:p w14:paraId="432A24E9" w14:textId="77777777" w:rsidR="003E567C" w:rsidRDefault="003E567C"/>
    <w:sectPr w:rsidR="003E567C" w:rsidSect="00B37C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7320D"/>
    <w:multiLevelType w:val="multilevel"/>
    <w:tmpl w:val="9E44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642AA"/>
    <w:multiLevelType w:val="multilevel"/>
    <w:tmpl w:val="47B0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0D78B2"/>
    <w:multiLevelType w:val="multilevel"/>
    <w:tmpl w:val="24181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A39F0"/>
    <w:multiLevelType w:val="multilevel"/>
    <w:tmpl w:val="FA846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045155"/>
    <w:multiLevelType w:val="multilevel"/>
    <w:tmpl w:val="F114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974F19"/>
    <w:multiLevelType w:val="multilevel"/>
    <w:tmpl w:val="8968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FF1498"/>
    <w:multiLevelType w:val="multilevel"/>
    <w:tmpl w:val="710A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B8484B"/>
    <w:multiLevelType w:val="multilevel"/>
    <w:tmpl w:val="62AA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6806621">
    <w:abstractNumId w:val="6"/>
  </w:num>
  <w:num w:numId="2" w16cid:durableId="1198854886">
    <w:abstractNumId w:val="3"/>
  </w:num>
  <w:num w:numId="3" w16cid:durableId="509756113">
    <w:abstractNumId w:val="4"/>
  </w:num>
  <w:num w:numId="4" w16cid:durableId="679963514">
    <w:abstractNumId w:val="1"/>
  </w:num>
  <w:num w:numId="5" w16cid:durableId="510796906">
    <w:abstractNumId w:val="0"/>
  </w:num>
  <w:num w:numId="6" w16cid:durableId="848638963">
    <w:abstractNumId w:val="5"/>
  </w:num>
  <w:num w:numId="7" w16cid:durableId="1231888380">
    <w:abstractNumId w:val="2"/>
  </w:num>
  <w:num w:numId="8" w16cid:durableId="12668903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67C"/>
    <w:rsid w:val="00165255"/>
    <w:rsid w:val="00282389"/>
    <w:rsid w:val="00292DA8"/>
    <w:rsid w:val="00371DEC"/>
    <w:rsid w:val="003E103D"/>
    <w:rsid w:val="003E567C"/>
    <w:rsid w:val="004838A2"/>
    <w:rsid w:val="00504914"/>
    <w:rsid w:val="00693954"/>
    <w:rsid w:val="006D3530"/>
    <w:rsid w:val="00755D15"/>
    <w:rsid w:val="00832D35"/>
    <w:rsid w:val="00885554"/>
    <w:rsid w:val="00AD4DD8"/>
    <w:rsid w:val="00B37C3B"/>
    <w:rsid w:val="00BA319C"/>
    <w:rsid w:val="00BD7A1F"/>
    <w:rsid w:val="00E1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BDAE4"/>
  <w15:chartTrackingRefBased/>
  <w15:docId w15:val="{8BC3D8D7-2C41-479B-99B6-2B4B279C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E56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E56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56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E56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56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56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E56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E56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E56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E56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E56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E56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E56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567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56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E567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E56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E56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E56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E56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E56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E56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E56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E567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E567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E567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E56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E567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E56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86A1A-1250-4716-BDB7-799618B83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22</Pages>
  <Words>2317</Words>
  <Characters>12515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Alves e Rodrigues</dc:creator>
  <cp:keywords/>
  <dc:description/>
  <cp:lastModifiedBy>Thiago Alves e Rodrigues</cp:lastModifiedBy>
  <cp:revision>6</cp:revision>
  <dcterms:created xsi:type="dcterms:W3CDTF">2026-06-25T00:51:00Z</dcterms:created>
  <dcterms:modified xsi:type="dcterms:W3CDTF">2026-06-25T04:03:00Z</dcterms:modified>
</cp:coreProperties>
</file>